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60A1A" w14:textId="41F1AD18" w:rsidR="00F512BB" w:rsidRPr="001907DE" w:rsidRDefault="00F512BB" w:rsidP="00F512BB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End w:id="0"/>
      <w:r w:rsidRPr="001907DE">
        <w:rPr>
          <w:lang w:val="pt-BR"/>
        </w:rPr>
        <w:t>3GPP TSG-RAN WG2 #</w:t>
      </w:r>
      <w:r w:rsidR="006201F0" w:rsidRPr="001907DE">
        <w:rPr>
          <w:lang w:val="pt-BR"/>
        </w:rPr>
        <w:t>1</w:t>
      </w:r>
      <w:r w:rsidR="00AC19FC">
        <w:rPr>
          <w:lang w:val="pt-BR"/>
        </w:rPr>
        <w:t>20</w:t>
      </w:r>
      <w:r w:rsidRPr="001907DE">
        <w:rPr>
          <w:lang w:val="pt-BR"/>
        </w:rPr>
        <w:tab/>
      </w:r>
      <w:r w:rsidR="006201F0" w:rsidRPr="001907DE">
        <w:rPr>
          <w:sz w:val="32"/>
          <w:szCs w:val="32"/>
          <w:lang w:val="pt-BR"/>
        </w:rPr>
        <w:t>R2-</w:t>
      </w:r>
      <w:r w:rsidR="00495EF3" w:rsidRPr="001907DE">
        <w:rPr>
          <w:sz w:val="32"/>
          <w:szCs w:val="32"/>
          <w:lang w:val="pt-BR"/>
        </w:rPr>
        <w:t>2</w:t>
      </w:r>
      <w:r w:rsidR="00C87F61">
        <w:rPr>
          <w:sz w:val="32"/>
          <w:szCs w:val="32"/>
          <w:lang w:val="pt-BR"/>
        </w:rPr>
        <w:t>2</w:t>
      </w:r>
      <w:r w:rsidR="00973385">
        <w:rPr>
          <w:sz w:val="32"/>
          <w:szCs w:val="32"/>
          <w:lang w:val="pt-BR"/>
        </w:rPr>
        <w:t>1246</w:t>
      </w:r>
      <w:r w:rsidR="00E96E8A">
        <w:rPr>
          <w:sz w:val="32"/>
          <w:szCs w:val="32"/>
          <w:lang w:val="pt-BR"/>
        </w:rPr>
        <w:t>5</w:t>
      </w:r>
    </w:p>
    <w:p w14:paraId="2E3E5B97" w14:textId="1A513B24" w:rsidR="00F512BB" w:rsidRPr="00CE0424" w:rsidRDefault="00973385" w:rsidP="00F512BB">
      <w:pPr>
        <w:pStyle w:val="3GPPHeader"/>
      </w:pPr>
      <w:r>
        <w:t>Toulouse</w:t>
      </w:r>
      <w:r w:rsidR="006201F0">
        <w:t>,</w:t>
      </w:r>
      <w:r>
        <w:t xml:space="preserve"> France, 14-18 November 2022</w:t>
      </w:r>
      <w:r w:rsidR="006201F0">
        <w:t xml:space="preserve"> </w:t>
      </w:r>
    </w:p>
    <w:p w14:paraId="2BEC666A" w14:textId="77777777" w:rsidR="00E90E49" w:rsidRPr="00CE0424" w:rsidRDefault="00E90E49" w:rsidP="00357380">
      <w:pPr>
        <w:pStyle w:val="3GPPHeader"/>
      </w:pPr>
    </w:p>
    <w:p w14:paraId="2721CBB3" w14:textId="2717499F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915231">
        <w:rPr>
          <w:sz w:val="22"/>
          <w:szCs w:val="22"/>
        </w:rPr>
        <w:t xml:space="preserve">8.14.2 </w:t>
      </w:r>
      <w:proofErr w:type="spellStart"/>
      <w:r w:rsidR="00FC31E6" w:rsidRPr="00FC31E6">
        <w:rPr>
          <w:sz w:val="22"/>
          <w:szCs w:val="22"/>
        </w:rPr>
        <w:t>QoE</w:t>
      </w:r>
      <w:proofErr w:type="spellEnd"/>
      <w:r w:rsidR="00FC31E6" w:rsidRPr="00FC31E6">
        <w:rPr>
          <w:sz w:val="22"/>
          <w:szCs w:val="22"/>
        </w:rPr>
        <w:t xml:space="preserve"> measurements in RRC_IDLE INACTIVE</w:t>
      </w:r>
    </w:p>
    <w:p w14:paraId="569047A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81A93C8" w14:textId="08DFDD8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proofErr w:type="spellStart"/>
      <w:r w:rsidR="00A80D60" w:rsidRPr="001B39C3">
        <w:rPr>
          <w:sz w:val="22"/>
          <w:szCs w:val="22"/>
        </w:rPr>
        <w:t>QoE</w:t>
      </w:r>
      <w:proofErr w:type="spellEnd"/>
      <w:r w:rsidR="00A80D60" w:rsidRPr="001B39C3">
        <w:rPr>
          <w:sz w:val="22"/>
          <w:szCs w:val="22"/>
        </w:rPr>
        <w:t xml:space="preserve"> </w:t>
      </w:r>
      <w:r w:rsidR="00AC19FC">
        <w:rPr>
          <w:sz w:val="22"/>
          <w:szCs w:val="22"/>
        </w:rPr>
        <w:t>configuration and reporting</w:t>
      </w:r>
      <w:r w:rsidR="00A80D60" w:rsidRPr="001B39C3">
        <w:rPr>
          <w:sz w:val="22"/>
          <w:szCs w:val="22"/>
        </w:rPr>
        <w:t xml:space="preserve"> </w:t>
      </w:r>
      <w:r w:rsidR="00CB6C13">
        <w:rPr>
          <w:sz w:val="22"/>
          <w:szCs w:val="22"/>
        </w:rPr>
        <w:t>for</w:t>
      </w:r>
      <w:r w:rsidR="005B0754">
        <w:rPr>
          <w:sz w:val="22"/>
          <w:szCs w:val="22"/>
        </w:rPr>
        <w:t xml:space="preserve"> RRC</w:t>
      </w:r>
      <w:r w:rsidR="000D3111">
        <w:rPr>
          <w:sz w:val="22"/>
          <w:szCs w:val="22"/>
        </w:rPr>
        <w:t>_</w:t>
      </w:r>
      <w:r w:rsidR="00CB6C13">
        <w:rPr>
          <w:sz w:val="22"/>
          <w:szCs w:val="22"/>
        </w:rPr>
        <w:t>INAC</w:t>
      </w:r>
      <w:r w:rsidR="000D3111">
        <w:rPr>
          <w:sz w:val="22"/>
          <w:szCs w:val="22"/>
        </w:rPr>
        <w:t>T</w:t>
      </w:r>
      <w:r w:rsidR="00CB6C13">
        <w:rPr>
          <w:sz w:val="22"/>
          <w:szCs w:val="22"/>
        </w:rPr>
        <w:t xml:space="preserve">IVE and </w:t>
      </w:r>
      <w:r w:rsidR="005B0754">
        <w:rPr>
          <w:sz w:val="22"/>
          <w:szCs w:val="22"/>
        </w:rPr>
        <w:t>RRC</w:t>
      </w:r>
      <w:r w:rsidR="000D3111">
        <w:rPr>
          <w:sz w:val="22"/>
          <w:szCs w:val="22"/>
        </w:rPr>
        <w:t>_</w:t>
      </w:r>
      <w:r w:rsidR="00CB6C13">
        <w:rPr>
          <w:sz w:val="22"/>
          <w:szCs w:val="22"/>
        </w:rPr>
        <w:t>IDLE states</w:t>
      </w:r>
    </w:p>
    <w:p w14:paraId="2EA45AFD" w14:textId="03310970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74360B47" w14:textId="149C9BDA" w:rsidR="00E114DE" w:rsidRPr="006E3CCD" w:rsidRDefault="00230D18" w:rsidP="006E3CCD">
      <w:pPr>
        <w:pStyle w:val="Heading1"/>
        <w:rPr>
          <w:lang w:val="en-US"/>
        </w:rPr>
      </w:pPr>
      <w:r w:rsidRPr="009F463A">
        <w:rPr>
          <w:lang w:val="en-US"/>
        </w:rPr>
        <w:t>1</w:t>
      </w:r>
      <w:r w:rsidRPr="009F463A">
        <w:rPr>
          <w:lang w:val="en-US"/>
        </w:rPr>
        <w:tab/>
      </w:r>
      <w:r w:rsidR="00E90E49" w:rsidRPr="009F463A">
        <w:rPr>
          <w:lang w:val="en-US"/>
        </w:rPr>
        <w:t>Introduction</w:t>
      </w:r>
    </w:p>
    <w:p w14:paraId="7D4CEF38" w14:textId="0D90235C" w:rsidR="00E76839" w:rsidRPr="00552DB1" w:rsidRDefault="003C535B" w:rsidP="604B1E45">
      <w:pPr>
        <w:pStyle w:val="BodyText"/>
        <w:spacing w:after="0"/>
      </w:pPr>
      <w:bookmarkStart w:id="1" w:name="_Ref178064866"/>
      <w:r w:rsidRPr="00566862">
        <w:rPr>
          <w:rStyle w:val="normaltextrun"/>
          <w:rFonts w:cs="Arial"/>
        </w:rPr>
        <w:t>Multicast and Broadcast Service</w:t>
      </w:r>
      <w:r w:rsidR="00FB5C5B">
        <w:rPr>
          <w:rStyle w:val="normaltextrun"/>
          <w:rFonts w:cs="Arial"/>
        </w:rPr>
        <w:t xml:space="preserve"> (MBS)</w:t>
      </w:r>
      <w:r>
        <w:rPr>
          <w:rStyle w:val="normaltextrun"/>
          <w:rFonts w:cs="Arial"/>
        </w:rPr>
        <w:t xml:space="preserve"> </w:t>
      </w:r>
      <w:r w:rsidR="00FB5C5B">
        <w:rPr>
          <w:rStyle w:val="normaltextrun"/>
          <w:rFonts w:cs="Arial"/>
        </w:rPr>
        <w:t>was</w:t>
      </w:r>
      <w:r w:rsidR="00EF5382">
        <w:rPr>
          <w:rStyle w:val="normaltextrun"/>
          <w:rFonts w:cs="Arial"/>
        </w:rPr>
        <w:t xml:space="preserve"> specified in LTE and NR, in </w:t>
      </w:r>
      <w:r w:rsidR="00063FE1">
        <w:rPr>
          <w:rStyle w:val="normaltextrun"/>
          <w:rFonts w:cs="Arial"/>
          <w:lang w:val="en-US"/>
        </w:rPr>
        <w:fldChar w:fldCharType="begin"/>
      </w:r>
      <w:r w:rsidR="00063FE1">
        <w:rPr>
          <w:rStyle w:val="normaltextrun"/>
          <w:rFonts w:cs="Arial"/>
        </w:rPr>
        <w:instrText xml:space="preserve"> REF _Ref108784802 \r \h </w:instrText>
      </w:r>
      <w:r w:rsidR="00063FE1">
        <w:rPr>
          <w:rStyle w:val="normaltextrun"/>
          <w:rFonts w:cs="Arial"/>
          <w:lang w:val="en-US"/>
        </w:rPr>
      </w:r>
      <w:r w:rsidR="00063FE1">
        <w:rPr>
          <w:rStyle w:val="normaltextrun"/>
          <w:rFonts w:cs="Arial"/>
          <w:lang w:val="en-US"/>
        </w:rPr>
        <w:fldChar w:fldCharType="separate"/>
      </w:r>
      <w:r w:rsidR="00063FE1">
        <w:rPr>
          <w:rStyle w:val="normaltextrun"/>
          <w:rFonts w:cs="Arial"/>
        </w:rPr>
        <w:t>[1]</w:t>
      </w:r>
      <w:r w:rsidR="00063FE1">
        <w:rPr>
          <w:rStyle w:val="normaltextrun"/>
          <w:rFonts w:cs="Arial"/>
          <w:lang w:val="en-US"/>
        </w:rPr>
        <w:fldChar w:fldCharType="end"/>
      </w:r>
      <w:r w:rsidR="00136427">
        <w:rPr>
          <w:rStyle w:val="normaltextrun"/>
          <w:rFonts w:cs="Arial"/>
          <w:lang w:val="en-US"/>
        </w:rPr>
        <w:t>, while</w:t>
      </w:r>
      <w:r w:rsidR="00EF5382">
        <w:rPr>
          <w:rStyle w:val="normaltextrun"/>
          <w:rFonts w:cs="Arial"/>
          <w:lang w:val="en-US"/>
        </w:rPr>
        <w:t xml:space="preserve"> Quality of Experience (</w:t>
      </w:r>
      <w:proofErr w:type="spellStart"/>
      <w:r w:rsidR="00EF5382" w:rsidRPr="00720370">
        <w:rPr>
          <w:rStyle w:val="normaltextrun"/>
          <w:rFonts w:cs="Arial"/>
        </w:rPr>
        <w:t>QoE</w:t>
      </w:r>
      <w:proofErr w:type="spellEnd"/>
      <w:r w:rsidR="00EF5382" w:rsidRPr="00720370">
        <w:rPr>
          <w:rStyle w:val="normaltextrun"/>
          <w:rFonts w:cs="Arial"/>
        </w:rPr>
        <w:t xml:space="preserve">) </w:t>
      </w:r>
      <w:r w:rsidR="00FB5C5B">
        <w:rPr>
          <w:rStyle w:val="normaltextrun"/>
          <w:rFonts w:cs="Arial"/>
        </w:rPr>
        <w:t>was</w:t>
      </w:r>
      <w:r w:rsidR="00EF5382" w:rsidRPr="00720370">
        <w:rPr>
          <w:rStyle w:val="normaltextrun"/>
          <w:rFonts w:cs="Arial"/>
        </w:rPr>
        <w:t xml:space="preserve"> specified for Virtual Reality (VR) and </w:t>
      </w:r>
      <w:r w:rsidR="48772D66" w:rsidRPr="48772D66">
        <w:rPr>
          <w:rStyle w:val="normaltextrun"/>
          <w:rFonts w:cs="Arial"/>
        </w:rPr>
        <w:t>Dynamic Adaptive Streaming over HTTP</w:t>
      </w:r>
      <w:r w:rsidR="48772D66" w:rsidRPr="00720370">
        <w:rPr>
          <w:rStyle w:val="normaltextrun"/>
          <w:rFonts w:cs="Arial"/>
        </w:rPr>
        <w:t xml:space="preserve"> (</w:t>
      </w:r>
      <w:r w:rsidR="00EF5382">
        <w:rPr>
          <w:rStyle w:val="normaltextrun"/>
          <w:rFonts w:cs="Arial"/>
        </w:rPr>
        <w:t>DASH) in</w:t>
      </w:r>
      <w:r w:rsidR="00A36330">
        <w:rPr>
          <w:rStyle w:val="normaltextrun"/>
          <w:rFonts w:cs="Arial"/>
        </w:rPr>
        <w:t xml:space="preserve"> </w:t>
      </w:r>
      <w:r w:rsidR="00A36330">
        <w:rPr>
          <w:rStyle w:val="normaltextrun"/>
          <w:rFonts w:cs="Arial"/>
        </w:rPr>
        <w:fldChar w:fldCharType="begin"/>
      </w:r>
      <w:r w:rsidR="00A36330">
        <w:rPr>
          <w:rStyle w:val="normaltextrun"/>
          <w:rFonts w:cs="Arial"/>
        </w:rPr>
        <w:instrText xml:space="preserve"> REF _Ref108784815 \r \h </w:instrText>
      </w:r>
      <w:r w:rsidR="00A36330">
        <w:rPr>
          <w:rStyle w:val="normaltextrun"/>
          <w:rFonts w:cs="Arial"/>
        </w:rPr>
      </w:r>
      <w:r w:rsidR="00A36330">
        <w:rPr>
          <w:rStyle w:val="normaltextrun"/>
          <w:rFonts w:cs="Arial"/>
        </w:rPr>
        <w:fldChar w:fldCharType="separate"/>
      </w:r>
      <w:r w:rsidR="00A36330">
        <w:rPr>
          <w:rStyle w:val="normaltextrun"/>
          <w:rFonts w:cs="Arial"/>
        </w:rPr>
        <w:t>[2]</w:t>
      </w:r>
      <w:r w:rsidR="00A36330">
        <w:rPr>
          <w:rStyle w:val="normaltextrun"/>
          <w:rFonts w:cs="Arial"/>
        </w:rPr>
        <w:fldChar w:fldCharType="end"/>
      </w:r>
      <w:r w:rsidR="00EF5382">
        <w:rPr>
          <w:rStyle w:val="normaltextrun"/>
          <w:rFonts w:cs="Arial"/>
          <w:lang w:val="en-US"/>
        </w:rPr>
        <w:t xml:space="preserve">. The WID </w:t>
      </w:r>
      <w:r w:rsidR="00A36330">
        <w:rPr>
          <w:rStyle w:val="normaltextrun"/>
          <w:rFonts w:cs="Arial"/>
          <w:lang w:val="en-US"/>
        </w:rPr>
        <w:fldChar w:fldCharType="begin"/>
      </w:r>
      <w:r w:rsidR="00A36330">
        <w:rPr>
          <w:rStyle w:val="normaltextrun"/>
          <w:rFonts w:cs="Arial"/>
          <w:lang w:val="en-US"/>
        </w:rPr>
        <w:instrText xml:space="preserve"> REF _Ref108784850 \r \h </w:instrText>
      </w:r>
      <w:r w:rsidR="00A36330">
        <w:rPr>
          <w:rStyle w:val="normaltextrun"/>
          <w:rFonts w:cs="Arial"/>
          <w:lang w:val="en-US"/>
        </w:rPr>
      </w:r>
      <w:r w:rsidR="00A36330">
        <w:rPr>
          <w:rStyle w:val="normaltextrun"/>
          <w:rFonts w:cs="Arial"/>
          <w:lang w:val="en-US"/>
        </w:rPr>
        <w:fldChar w:fldCharType="separate"/>
      </w:r>
      <w:r w:rsidR="00A36330">
        <w:rPr>
          <w:rStyle w:val="normaltextrun"/>
          <w:rFonts w:cs="Arial"/>
          <w:lang w:val="en-US"/>
        </w:rPr>
        <w:t>[3]</w:t>
      </w:r>
      <w:r w:rsidR="00A36330">
        <w:rPr>
          <w:rStyle w:val="normaltextrun"/>
          <w:rFonts w:cs="Arial"/>
          <w:lang w:val="en-US"/>
        </w:rPr>
        <w:fldChar w:fldCharType="end"/>
      </w:r>
      <w:r w:rsidR="00FB5C5B">
        <w:rPr>
          <w:rStyle w:val="normaltextrun"/>
          <w:rFonts w:cs="Arial"/>
          <w:lang w:val="en-US"/>
        </w:rPr>
        <w:t xml:space="preserve"> </w:t>
      </w:r>
      <w:r w:rsidR="00EF5382">
        <w:rPr>
          <w:rStyle w:val="normaltextrun"/>
          <w:rFonts w:cs="Arial"/>
          <w:lang w:val="en-US"/>
        </w:rPr>
        <w:t xml:space="preserve">for </w:t>
      </w:r>
      <w:r w:rsidR="00580A6A">
        <w:rPr>
          <w:rStyle w:val="normaltextrun"/>
          <w:rFonts w:cs="Arial"/>
          <w:lang w:val="en-US"/>
        </w:rPr>
        <w:t>Release</w:t>
      </w:r>
      <w:r w:rsidR="00EF5382">
        <w:rPr>
          <w:rStyle w:val="normaltextrun"/>
          <w:rFonts w:cs="Arial"/>
          <w:lang w:val="en-US"/>
        </w:rPr>
        <w:t xml:space="preserve"> 18, </w:t>
      </w:r>
      <w:r w:rsidR="00AA2BA3" w:rsidRPr="00AA2BA3">
        <w:rPr>
          <w:rStyle w:val="normaltextrun"/>
          <w:rFonts w:cs="Arial"/>
          <w:lang w:val="en-US"/>
        </w:rPr>
        <w:t>entitled “</w:t>
      </w:r>
      <w:r w:rsidR="00AA2BA3">
        <w:rPr>
          <w:rStyle w:val="normaltextrun"/>
          <w:rFonts w:cs="Arial"/>
          <w:lang w:val="en-US"/>
        </w:rPr>
        <w:t xml:space="preserve">Enhancement on NR </w:t>
      </w:r>
      <w:proofErr w:type="spellStart"/>
      <w:r w:rsidR="00AA2BA3">
        <w:rPr>
          <w:rStyle w:val="normaltextrun"/>
          <w:rFonts w:cs="Arial"/>
          <w:lang w:val="en-US"/>
        </w:rPr>
        <w:t>QoE</w:t>
      </w:r>
      <w:proofErr w:type="spellEnd"/>
      <w:r w:rsidR="00AA2BA3">
        <w:rPr>
          <w:rStyle w:val="normaltextrun"/>
          <w:rFonts w:cs="Arial"/>
          <w:lang w:val="en-US"/>
        </w:rPr>
        <w:t xml:space="preserve"> management and optimizations for diverse services</w:t>
      </w:r>
      <w:r w:rsidR="001F1EB1">
        <w:rPr>
          <w:rStyle w:val="normaltextrun"/>
          <w:rFonts w:cs="Arial"/>
          <w:lang w:val="en-US"/>
        </w:rPr>
        <w:t>”</w:t>
      </w:r>
      <w:r w:rsidR="00EF5382">
        <w:rPr>
          <w:rStyle w:val="normaltextrun"/>
          <w:rFonts w:cs="Arial"/>
          <w:lang w:val="en-US"/>
        </w:rPr>
        <w:t xml:space="preserve">, aims </w:t>
      </w:r>
      <w:r w:rsidR="00EC306D">
        <w:rPr>
          <w:rStyle w:val="normaltextrun"/>
          <w:rFonts w:cs="Arial"/>
          <w:lang w:val="en-US"/>
        </w:rPr>
        <w:t>at</w:t>
      </w:r>
      <w:r w:rsidR="00EF5382">
        <w:rPr>
          <w:rStyle w:val="normaltextrun"/>
          <w:rFonts w:cs="Arial"/>
          <w:lang w:val="en-US"/>
        </w:rPr>
        <w:t xml:space="preserve"> introduc</w:t>
      </w:r>
      <w:r w:rsidR="00EC306D">
        <w:rPr>
          <w:rStyle w:val="normaltextrun"/>
          <w:rFonts w:cs="Arial"/>
          <w:lang w:val="en-US"/>
        </w:rPr>
        <w:t>ing</w:t>
      </w:r>
      <w:r w:rsidR="00EF5382">
        <w:rPr>
          <w:rStyle w:val="normaltextrun"/>
          <w:rFonts w:cs="Arial"/>
          <w:lang w:val="en-US"/>
        </w:rPr>
        <w:t xml:space="preserve"> enhanced </w:t>
      </w:r>
      <w:proofErr w:type="spellStart"/>
      <w:r w:rsidR="00EF5382">
        <w:rPr>
          <w:rStyle w:val="normaltextrun"/>
          <w:rFonts w:cs="Arial"/>
          <w:lang w:val="en-US"/>
        </w:rPr>
        <w:t>QoE</w:t>
      </w:r>
      <w:proofErr w:type="spellEnd"/>
      <w:r w:rsidR="00EF5382">
        <w:rPr>
          <w:rStyle w:val="normaltextrun"/>
          <w:rFonts w:cs="Arial"/>
          <w:lang w:val="en-US"/>
        </w:rPr>
        <w:t xml:space="preserve"> support for diverse services, </w:t>
      </w:r>
      <w:r w:rsidR="001F1EB1">
        <w:rPr>
          <w:rStyle w:val="normaltextrun"/>
          <w:rFonts w:cs="Arial"/>
          <w:lang w:val="en-US"/>
        </w:rPr>
        <w:t>such as MBS</w:t>
      </w:r>
      <w:r w:rsidR="00EF5382" w:rsidRPr="48772D66">
        <w:rPr>
          <w:rStyle w:val="normaltextrun"/>
          <w:rFonts w:cs="Arial"/>
          <w:lang w:val="en-US"/>
        </w:rPr>
        <w:t xml:space="preserve">. </w:t>
      </w:r>
      <w:r w:rsidR="00EF5382">
        <w:t xml:space="preserve">This contribution </w:t>
      </w:r>
      <w:bookmarkStart w:id="2" w:name="_Int_NSCL3EIe"/>
      <w:bookmarkEnd w:id="2"/>
      <w:r w:rsidR="0090206C">
        <w:t>addresses</w:t>
      </w:r>
      <w:r w:rsidR="00112B7F">
        <w:t xml:space="preserve"> </w:t>
      </w:r>
      <w:r w:rsidR="000477F8">
        <w:t xml:space="preserve">the following </w:t>
      </w:r>
      <w:r w:rsidR="003476A3">
        <w:t>objective</w:t>
      </w:r>
      <w:r w:rsidR="00EF5382">
        <w:t xml:space="preserve"> defined in</w:t>
      </w:r>
      <w:r w:rsidR="00F40427">
        <w:t xml:space="preserve"> </w:t>
      </w:r>
      <w:r w:rsidR="00F40427">
        <w:fldChar w:fldCharType="begin"/>
      </w:r>
      <w:r w:rsidR="00F40427">
        <w:instrText xml:space="preserve"> REF _Ref108784850 \r \h </w:instrText>
      </w:r>
      <w:r w:rsidR="00F40427">
        <w:fldChar w:fldCharType="separate"/>
      </w:r>
      <w:r w:rsidR="00F40427">
        <w:t>[3]</w:t>
      </w:r>
      <w:r w:rsidR="00F40427">
        <w:fldChar w:fldCharType="end"/>
      </w:r>
      <w:r w:rsidR="00E76839">
        <w:t xml:space="preserve">: </w:t>
      </w:r>
      <w:r w:rsidR="000477F8" w:rsidRPr="604B1E45">
        <w:rPr>
          <w:i/>
          <w:iCs/>
        </w:rPr>
        <w:t>“</w:t>
      </w:r>
      <w:r w:rsidR="00E76839" w:rsidRPr="604B1E45">
        <w:rPr>
          <w:i/>
          <w:iCs/>
        </w:rPr>
        <w:t xml:space="preserve">Specify for </w:t>
      </w:r>
      <w:proofErr w:type="spellStart"/>
      <w:r w:rsidR="00E76839" w:rsidRPr="604B1E45">
        <w:rPr>
          <w:i/>
          <w:iCs/>
        </w:rPr>
        <w:t>QoE</w:t>
      </w:r>
      <w:proofErr w:type="spellEnd"/>
      <w:r w:rsidR="00E76839" w:rsidRPr="604B1E45">
        <w:rPr>
          <w:i/>
          <w:iCs/>
          <w:lang w:val="en-US"/>
        </w:rPr>
        <w:t xml:space="preserve"> measurement configuration and collection in RRC_INACTIVE and RRC_IDLE states for MBS, at least for broadcast service </w:t>
      </w:r>
      <w:r w:rsidR="00E76839" w:rsidRPr="604B1E45">
        <w:rPr>
          <w:i/>
          <w:iCs/>
        </w:rPr>
        <w:t>[RAN3, RAN2]</w:t>
      </w:r>
      <w:r w:rsidR="000477F8" w:rsidRPr="604B1E45">
        <w:rPr>
          <w:i/>
          <w:iCs/>
        </w:rPr>
        <w:t>”</w:t>
      </w:r>
      <w:r w:rsidR="00552DB1">
        <w:rPr>
          <w:i/>
          <w:iCs/>
        </w:rPr>
        <w:t xml:space="preserve"> </w:t>
      </w:r>
      <w:r w:rsidR="00E37A19">
        <w:t xml:space="preserve">and further discusses the issues raised in the RAN2#119 </w:t>
      </w:r>
      <w:r w:rsidR="00FF6598">
        <w:t>meeting</w:t>
      </w:r>
      <w:r w:rsidR="00EC306D">
        <w:t>.</w:t>
      </w:r>
    </w:p>
    <w:p w14:paraId="381F5436" w14:textId="1B644D07" w:rsidR="006873AB" w:rsidRDefault="00230D18" w:rsidP="000D195B">
      <w:pPr>
        <w:pStyle w:val="Heading1"/>
        <w:spacing w:after="0"/>
      </w:pPr>
      <w:r>
        <w:t>2</w:t>
      </w:r>
      <w:r>
        <w:tab/>
      </w:r>
      <w:r w:rsidR="004000E8" w:rsidRPr="00CE0424">
        <w:t>Discussion</w:t>
      </w:r>
      <w:bookmarkEnd w:id="1"/>
    </w:p>
    <w:p w14:paraId="0425A292" w14:textId="0DAB6902" w:rsidR="000D195B" w:rsidRDefault="000D195B" w:rsidP="000D195B">
      <w:pPr>
        <w:pStyle w:val="Heading2"/>
      </w:pPr>
      <w:r w:rsidRPr="00530895">
        <w:t>2.1</w:t>
      </w:r>
      <w:r w:rsidRPr="00530895">
        <w:tab/>
      </w:r>
      <w:proofErr w:type="spellStart"/>
      <w:r>
        <w:t>QoE</w:t>
      </w:r>
      <w:proofErr w:type="spellEnd"/>
      <w:r>
        <w:t xml:space="preserve"> configuration and measurement reporting in </w:t>
      </w:r>
      <w:r w:rsidR="007C239A">
        <w:t>RRC_INACTIVE</w:t>
      </w:r>
      <w:r>
        <w:t xml:space="preserve"> and </w:t>
      </w:r>
      <w:r w:rsidR="007C239A">
        <w:t>RRC_IDLE</w:t>
      </w:r>
      <w:r>
        <w:t xml:space="preserve"> states</w:t>
      </w:r>
    </w:p>
    <w:p w14:paraId="11B77874" w14:textId="7F2F67CC" w:rsidR="00221D00" w:rsidRDefault="00221D00" w:rsidP="00221D00">
      <w:pPr>
        <w:rPr>
          <w:rFonts w:ascii="Arial" w:hAnsi="Arial" w:cs="Arial"/>
        </w:rPr>
      </w:pPr>
      <w:r w:rsidRPr="00113157">
        <w:rPr>
          <w:rFonts w:ascii="Arial" w:hAnsi="Arial" w:cs="Arial"/>
        </w:rPr>
        <w:t xml:space="preserve">In the RAN2#119 meeting it was agreed that </w:t>
      </w:r>
      <w:proofErr w:type="spellStart"/>
      <w:r w:rsidRPr="00113157">
        <w:rPr>
          <w:rFonts w:ascii="Arial" w:hAnsi="Arial" w:cs="Arial"/>
        </w:rPr>
        <w:t>gNB</w:t>
      </w:r>
      <w:proofErr w:type="spellEnd"/>
      <w:r w:rsidRPr="00113157">
        <w:rPr>
          <w:rFonts w:ascii="Arial" w:hAnsi="Arial" w:cs="Arial"/>
        </w:rPr>
        <w:t xml:space="preserve"> can send the broadcast MBS associated </w:t>
      </w:r>
      <w:proofErr w:type="spellStart"/>
      <w:r w:rsidRPr="00113157">
        <w:rPr>
          <w:rFonts w:ascii="Arial" w:hAnsi="Arial" w:cs="Arial"/>
        </w:rPr>
        <w:t>QoE</w:t>
      </w:r>
      <w:proofErr w:type="spellEnd"/>
      <w:r w:rsidRPr="00113157">
        <w:rPr>
          <w:rFonts w:ascii="Arial" w:hAnsi="Arial" w:cs="Arial"/>
        </w:rPr>
        <w:t xml:space="preserve"> configuration to a UE by an RRC message in RRC_CONNECTED state. </w:t>
      </w:r>
      <w:r w:rsidR="00062357">
        <w:rPr>
          <w:rFonts w:ascii="Arial" w:hAnsi="Arial" w:cs="Arial"/>
        </w:rPr>
        <w:t xml:space="preserve">It was left FFS on </w:t>
      </w:r>
      <w:r w:rsidR="00FB0CD4">
        <w:rPr>
          <w:rFonts w:ascii="Arial" w:hAnsi="Arial" w:cs="Arial"/>
        </w:rPr>
        <w:t xml:space="preserve">how a UE in </w:t>
      </w:r>
      <w:r w:rsidR="007C239A">
        <w:rPr>
          <w:rFonts w:ascii="Arial" w:hAnsi="Arial" w:cs="Arial"/>
        </w:rPr>
        <w:t>RRC_INACTIVE</w:t>
      </w:r>
      <w:r w:rsidR="00DA7B59">
        <w:rPr>
          <w:rFonts w:ascii="Arial" w:hAnsi="Arial" w:cs="Arial"/>
        </w:rPr>
        <w:t xml:space="preserve"> or </w:t>
      </w:r>
      <w:r w:rsidR="007C239A">
        <w:rPr>
          <w:rFonts w:ascii="Arial" w:hAnsi="Arial" w:cs="Arial"/>
        </w:rPr>
        <w:t>RRC_IDLE</w:t>
      </w:r>
      <w:r w:rsidR="00DA7B59">
        <w:rPr>
          <w:rFonts w:ascii="Arial" w:hAnsi="Arial" w:cs="Arial"/>
        </w:rPr>
        <w:t xml:space="preserve"> </w:t>
      </w:r>
      <w:r w:rsidR="00FB0CD4">
        <w:rPr>
          <w:rFonts w:ascii="Arial" w:hAnsi="Arial" w:cs="Arial"/>
        </w:rPr>
        <w:t xml:space="preserve">will receive </w:t>
      </w:r>
      <w:proofErr w:type="spellStart"/>
      <w:r w:rsidR="00FB0CD4">
        <w:rPr>
          <w:rFonts w:ascii="Arial" w:hAnsi="Arial" w:cs="Arial"/>
        </w:rPr>
        <w:t>QoE</w:t>
      </w:r>
      <w:proofErr w:type="spellEnd"/>
      <w:r w:rsidR="00FB0CD4">
        <w:rPr>
          <w:rFonts w:ascii="Arial" w:hAnsi="Arial" w:cs="Arial"/>
        </w:rPr>
        <w:t xml:space="preserve"> configurations for MBS</w:t>
      </w:r>
      <w:r w:rsidR="007D479C">
        <w:rPr>
          <w:rFonts w:ascii="Arial" w:hAnsi="Arial" w:cs="Arial"/>
        </w:rPr>
        <w:t xml:space="preserve"> in the respective RRC states. We think that it would be more efficient </w:t>
      </w:r>
      <w:r w:rsidR="00AD50A9">
        <w:rPr>
          <w:rFonts w:ascii="Arial" w:hAnsi="Arial" w:cs="Arial"/>
        </w:rPr>
        <w:t xml:space="preserve">for a UE </w:t>
      </w:r>
      <w:r w:rsidR="00D35AA2">
        <w:rPr>
          <w:rFonts w:ascii="Arial" w:hAnsi="Arial" w:cs="Arial"/>
        </w:rPr>
        <w:t xml:space="preserve">in RRC CONNECTED </w:t>
      </w:r>
      <w:r w:rsidR="00AD50A9">
        <w:rPr>
          <w:rFonts w:ascii="Arial" w:hAnsi="Arial" w:cs="Arial"/>
        </w:rPr>
        <w:t xml:space="preserve">to receive a </w:t>
      </w:r>
      <w:proofErr w:type="spellStart"/>
      <w:r w:rsidR="00AD50A9">
        <w:rPr>
          <w:rFonts w:ascii="Arial" w:hAnsi="Arial" w:cs="Arial"/>
        </w:rPr>
        <w:t>QoE</w:t>
      </w:r>
      <w:proofErr w:type="spellEnd"/>
      <w:r w:rsidR="00AD50A9">
        <w:rPr>
          <w:rFonts w:ascii="Arial" w:hAnsi="Arial" w:cs="Arial"/>
        </w:rPr>
        <w:t xml:space="preserve"> configuration containing </w:t>
      </w:r>
      <w:r w:rsidR="006617AA">
        <w:rPr>
          <w:rFonts w:ascii="Arial" w:hAnsi="Arial" w:cs="Arial"/>
        </w:rPr>
        <w:t xml:space="preserve">MBS-related </w:t>
      </w:r>
      <w:r w:rsidR="00AD50A9">
        <w:rPr>
          <w:rFonts w:ascii="Arial" w:hAnsi="Arial" w:cs="Arial"/>
        </w:rPr>
        <w:t xml:space="preserve">indications </w:t>
      </w:r>
      <w:r w:rsidR="00033859">
        <w:rPr>
          <w:rFonts w:ascii="Arial" w:hAnsi="Arial" w:cs="Arial"/>
        </w:rPr>
        <w:t>pertaining</w:t>
      </w:r>
      <w:r w:rsidR="00B3531E">
        <w:rPr>
          <w:rFonts w:ascii="Arial" w:hAnsi="Arial" w:cs="Arial"/>
        </w:rPr>
        <w:t xml:space="preserve"> the </w:t>
      </w:r>
      <w:r w:rsidR="00C01698">
        <w:rPr>
          <w:rFonts w:ascii="Arial" w:hAnsi="Arial" w:cs="Arial"/>
        </w:rPr>
        <w:t>non-</w:t>
      </w:r>
      <w:r w:rsidR="00B3531E">
        <w:rPr>
          <w:rFonts w:ascii="Arial" w:hAnsi="Arial" w:cs="Arial"/>
        </w:rPr>
        <w:t xml:space="preserve">RRC </w:t>
      </w:r>
      <w:r w:rsidR="00C01698">
        <w:rPr>
          <w:rFonts w:ascii="Arial" w:hAnsi="Arial" w:cs="Arial"/>
        </w:rPr>
        <w:t xml:space="preserve">CONNECTED </w:t>
      </w:r>
      <w:r w:rsidR="00B3531E">
        <w:rPr>
          <w:rFonts w:ascii="Arial" w:hAnsi="Arial" w:cs="Arial"/>
        </w:rPr>
        <w:t>state</w:t>
      </w:r>
      <w:r w:rsidR="00C01698">
        <w:rPr>
          <w:rFonts w:ascii="Arial" w:hAnsi="Arial" w:cs="Arial"/>
        </w:rPr>
        <w:t>s</w:t>
      </w:r>
      <w:r w:rsidR="00B3531E">
        <w:rPr>
          <w:rFonts w:ascii="Arial" w:hAnsi="Arial" w:cs="Arial"/>
        </w:rPr>
        <w:t xml:space="preserve"> </w:t>
      </w:r>
      <w:r w:rsidR="00033859">
        <w:rPr>
          <w:rFonts w:ascii="Arial" w:hAnsi="Arial" w:cs="Arial"/>
        </w:rPr>
        <w:t xml:space="preserve">to </w:t>
      </w:r>
      <w:r w:rsidR="00C01698">
        <w:rPr>
          <w:rFonts w:ascii="Arial" w:hAnsi="Arial" w:cs="Arial"/>
        </w:rPr>
        <w:t>enabl</w:t>
      </w:r>
      <w:r w:rsidR="00033859">
        <w:rPr>
          <w:rFonts w:ascii="Arial" w:hAnsi="Arial" w:cs="Arial"/>
        </w:rPr>
        <w:t>e</w:t>
      </w:r>
      <w:r w:rsidR="00C01698">
        <w:rPr>
          <w:rFonts w:ascii="Arial" w:hAnsi="Arial" w:cs="Arial"/>
        </w:rPr>
        <w:t xml:space="preserve"> application layer measurement</w:t>
      </w:r>
      <w:r w:rsidR="00033859">
        <w:rPr>
          <w:rFonts w:ascii="Arial" w:hAnsi="Arial" w:cs="Arial"/>
        </w:rPr>
        <w:t xml:space="preserve"> collection</w:t>
      </w:r>
      <w:r w:rsidR="00C01698">
        <w:rPr>
          <w:rFonts w:ascii="Arial" w:hAnsi="Arial" w:cs="Arial"/>
        </w:rPr>
        <w:t xml:space="preserve"> in those states</w:t>
      </w:r>
      <w:r w:rsidR="00033859">
        <w:rPr>
          <w:rFonts w:ascii="Arial" w:hAnsi="Arial" w:cs="Arial"/>
        </w:rPr>
        <w:t>.</w:t>
      </w:r>
    </w:p>
    <w:p w14:paraId="19AD19D5" w14:textId="26456101" w:rsidR="007C239A" w:rsidRPr="00113157" w:rsidRDefault="007C239A" w:rsidP="007C239A">
      <w:pPr>
        <w:pStyle w:val="Proposal"/>
      </w:pPr>
      <w:bookmarkStart w:id="3" w:name="_Toc118411389"/>
      <w:r w:rsidRPr="007C239A">
        <w:t xml:space="preserve">Consider including indications that application layer measurements are configured for the RRC_INACTIVE/IDLE states in a </w:t>
      </w:r>
      <w:proofErr w:type="spellStart"/>
      <w:r w:rsidRPr="007C239A">
        <w:t>QoE</w:t>
      </w:r>
      <w:proofErr w:type="spellEnd"/>
      <w:r w:rsidRPr="007C239A">
        <w:t xml:space="preserve"> configuration that is delivered to a UE while it is in an RRC CONNECTED state</w:t>
      </w:r>
      <w:r>
        <w:t>.</w:t>
      </w:r>
      <w:bookmarkEnd w:id="3"/>
    </w:p>
    <w:p w14:paraId="0380B66D" w14:textId="77777777" w:rsidR="00113157" w:rsidRPr="00113157" w:rsidRDefault="00113157" w:rsidP="007C239A"/>
    <w:p w14:paraId="64751777" w14:textId="1B8CD2D5" w:rsidR="001F7C50" w:rsidRDefault="0046258E" w:rsidP="00B245E7">
      <w:pPr>
        <w:rPr>
          <w:rFonts w:ascii="Arial" w:hAnsi="Arial" w:cs="Arial"/>
          <w:lang w:val="en-US"/>
        </w:rPr>
      </w:pPr>
      <w:r w:rsidRPr="00113157">
        <w:rPr>
          <w:rFonts w:ascii="Arial" w:hAnsi="Arial" w:cs="Arial"/>
          <w:lang w:val="en-US"/>
        </w:rPr>
        <w:t xml:space="preserve">Another aspect to consider is the </w:t>
      </w:r>
      <w:proofErr w:type="spellStart"/>
      <w:r w:rsidR="00C37B45">
        <w:rPr>
          <w:rFonts w:ascii="Arial" w:hAnsi="Arial" w:cs="Arial"/>
          <w:lang w:val="en-US"/>
        </w:rPr>
        <w:t>QoE</w:t>
      </w:r>
      <w:proofErr w:type="spellEnd"/>
      <w:r w:rsidR="00C37B45">
        <w:rPr>
          <w:rFonts w:ascii="Arial" w:hAnsi="Arial" w:cs="Arial"/>
          <w:lang w:val="en-US"/>
        </w:rPr>
        <w:t xml:space="preserve"> </w:t>
      </w:r>
      <w:r w:rsidRPr="00113157">
        <w:rPr>
          <w:rFonts w:ascii="Arial" w:hAnsi="Arial" w:cs="Arial"/>
          <w:lang w:val="en-US"/>
        </w:rPr>
        <w:t>measurement reporting</w:t>
      </w:r>
      <w:r w:rsidR="001018F3">
        <w:rPr>
          <w:rFonts w:ascii="Arial" w:hAnsi="Arial" w:cs="Arial"/>
          <w:lang w:val="en-US"/>
        </w:rPr>
        <w:t xml:space="preserve"> when a UE is in the</w:t>
      </w:r>
      <w:r w:rsidR="00397A2E" w:rsidRPr="00113157">
        <w:rPr>
          <w:rFonts w:ascii="Arial" w:hAnsi="Arial" w:cs="Arial"/>
          <w:lang w:val="en-US"/>
        </w:rPr>
        <w:t xml:space="preserve"> RRC_INACTIVE </w:t>
      </w:r>
      <w:r w:rsidR="001018F3">
        <w:rPr>
          <w:rFonts w:ascii="Arial" w:hAnsi="Arial" w:cs="Arial"/>
          <w:lang w:val="en-US"/>
        </w:rPr>
        <w:t>or</w:t>
      </w:r>
      <w:r w:rsidR="00397A2E" w:rsidRPr="00113157">
        <w:rPr>
          <w:rFonts w:ascii="Arial" w:hAnsi="Arial" w:cs="Arial"/>
          <w:lang w:val="en-US"/>
        </w:rPr>
        <w:t xml:space="preserve"> RRC_IDLE state</w:t>
      </w:r>
      <w:r w:rsidR="009F4636">
        <w:rPr>
          <w:rFonts w:ascii="Arial" w:hAnsi="Arial" w:cs="Arial"/>
          <w:lang w:val="en-US"/>
        </w:rPr>
        <w:t>s</w:t>
      </w:r>
      <w:r w:rsidRPr="00113157">
        <w:rPr>
          <w:rFonts w:ascii="Arial" w:hAnsi="Arial" w:cs="Arial"/>
          <w:lang w:val="en-US"/>
        </w:rPr>
        <w:t xml:space="preserve">. Currently a UE </w:t>
      </w:r>
      <w:r w:rsidR="001018F3">
        <w:rPr>
          <w:rFonts w:ascii="Arial" w:hAnsi="Arial" w:cs="Arial"/>
          <w:lang w:val="en-US"/>
        </w:rPr>
        <w:t xml:space="preserve">needs to enter </w:t>
      </w:r>
      <w:r w:rsidR="00A062EB" w:rsidRPr="00113157">
        <w:rPr>
          <w:rFonts w:ascii="Arial" w:hAnsi="Arial" w:cs="Arial"/>
          <w:lang w:val="en-US"/>
        </w:rPr>
        <w:t xml:space="preserve">RRC_CONNECTED state to send a </w:t>
      </w:r>
      <w:proofErr w:type="spellStart"/>
      <w:r w:rsidR="00A062EB" w:rsidRPr="00113157">
        <w:rPr>
          <w:rFonts w:ascii="Arial" w:hAnsi="Arial" w:cs="Arial"/>
          <w:lang w:val="en-US"/>
        </w:rPr>
        <w:t>QoE</w:t>
      </w:r>
      <w:proofErr w:type="spellEnd"/>
      <w:r w:rsidR="00A062EB" w:rsidRPr="00113157">
        <w:rPr>
          <w:rFonts w:ascii="Arial" w:hAnsi="Arial" w:cs="Arial"/>
          <w:lang w:val="en-US"/>
        </w:rPr>
        <w:t xml:space="preserve"> </w:t>
      </w:r>
      <w:r w:rsidR="001018F3">
        <w:rPr>
          <w:rFonts w:ascii="Arial" w:hAnsi="Arial" w:cs="Arial"/>
          <w:lang w:val="en-US"/>
        </w:rPr>
        <w:t xml:space="preserve">measurement </w:t>
      </w:r>
      <w:r w:rsidR="00A062EB" w:rsidRPr="00113157">
        <w:rPr>
          <w:rFonts w:ascii="Arial" w:hAnsi="Arial" w:cs="Arial"/>
          <w:lang w:val="en-US"/>
        </w:rPr>
        <w:t>report to</w:t>
      </w:r>
      <w:r w:rsidR="0034489A">
        <w:rPr>
          <w:rFonts w:ascii="Arial" w:hAnsi="Arial" w:cs="Arial"/>
          <w:lang w:val="en-US"/>
        </w:rPr>
        <w:t xml:space="preserve"> a</w:t>
      </w:r>
      <w:r w:rsidR="00A062EB" w:rsidRPr="00113157">
        <w:rPr>
          <w:rFonts w:ascii="Arial" w:hAnsi="Arial" w:cs="Arial"/>
          <w:lang w:val="en-US"/>
        </w:rPr>
        <w:t xml:space="preserve"> RAN</w:t>
      </w:r>
      <w:r w:rsidR="0034489A">
        <w:rPr>
          <w:rFonts w:ascii="Arial" w:hAnsi="Arial" w:cs="Arial"/>
          <w:lang w:val="en-US"/>
        </w:rPr>
        <w:t xml:space="preserve"> node</w:t>
      </w:r>
      <w:r w:rsidR="00A062EB" w:rsidRPr="00113157">
        <w:rPr>
          <w:rFonts w:ascii="Arial" w:hAnsi="Arial" w:cs="Arial"/>
          <w:lang w:val="en-US"/>
        </w:rPr>
        <w:t xml:space="preserve"> </w:t>
      </w:r>
      <w:r w:rsidR="00C87F25">
        <w:rPr>
          <w:rFonts w:ascii="Arial" w:hAnsi="Arial" w:cs="Arial"/>
          <w:lang w:val="en-US"/>
        </w:rPr>
        <w:t>(</w:t>
      </w:r>
      <w:r w:rsidR="00A062EB" w:rsidRPr="00113157">
        <w:rPr>
          <w:rFonts w:ascii="Arial" w:hAnsi="Arial" w:cs="Arial"/>
          <w:lang w:val="en-US"/>
        </w:rPr>
        <w:t>via RRC message</w:t>
      </w:r>
      <w:r w:rsidR="00FD716D" w:rsidRPr="00113157">
        <w:rPr>
          <w:rFonts w:ascii="Arial" w:hAnsi="Arial" w:cs="Arial"/>
          <w:lang w:val="en-US"/>
        </w:rPr>
        <w:t xml:space="preserve"> via SRB4</w:t>
      </w:r>
      <w:r w:rsidR="00C87F25">
        <w:rPr>
          <w:rFonts w:ascii="Arial" w:hAnsi="Arial" w:cs="Arial"/>
          <w:lang w:val="en-US"/>
        </w:rPr>
        <w:t>)</w:t>
      </w:r>
      <w:r w:rsidR="00FB3B00">
        <w:rPr>
          <w:rFonts w:ascii="Arial" w:hAnsi="Arial" w:cs="Arial"/>
          <w:lang w:val="en-US"/>
        </w:rPr>
        <w:t>. H</w:t>
      </w:r>
      <w:r w:rsidR="00A62785" w:rsidRPr="00113157">
        <w:rPr>
          <w:rFonts w:ascii="Arial" w:hAnsi="Arial" w:cs="Arial"/>
          <w:lang w:val="en-US"/>
        </w:rPr>
        <w:t xml:space="preserve">owever, </w:t>
      </w:r>
      <w:r w:rsidR="00C87F25">
        <w:rPr>
          <w:rFonts w:ascii="Arial" w:hAnsi="Arial" w:cs="Arial"/>
          <w:lang w:val="en-US"/>
        </w:rPr>
        <w:t>transferring</w:t>
      </w:r>
      <w:r w:rsidR="00A62785" w:rsidRPr="00113157">
        <w:rPr>
          <w:rFonts w:ascii="Arial" w:hAnsi="Arial" w:cs="Arial"/>
          <w:lang w:val="en-US"/>
        </w:rPr>
        <w:t xml:space="preserve"> a UE to an RRC_CONNECTED state only to transfer the measurement reports is not optimal.</w:t>
      </w:r>
      <w:r w:rsidRPr="00113157">
        <w:rPr>
          <w:rFonts w:ascii="Arial" w:hAnsi="Arial" w:cs="Arial"/>
          <w:lang w:val="en-US"/>
        </w:rPr>
        <w:t xml:space="preserve"> </w:t>
      </w:r>
      <w:bookmarkStart w:id="4" w:name="_Ref114661298"/>
      <w:r w:rsidR="006240C8">
        <w:rPr>
          <w:rFonts w:ascii="Arial" w:hAnsi="Arial" w:cs="Arial"/>
          <w:lang w:val="en-US"/>
        </w:rPr>
        <w:t>Therefore, i</w:t>
      </w:r>
      <w:r w:rsidR="00FE437C" w:rsidRPr="00D83233">
        <w:rPr>
          <w:rFonts w:ascii="Arial" w:hAnsi="Arial" w:cs="Arial"/>
          <w:lang w:val="en-US"/>
        </w:rPr>
        <w:t>f a UE is in other than RRC</w:t>
      </w:r>
      <w:r w:rsidR="00D26EE7">
        <w:rPr>
          <w:rFonts w:ascii="Arial" w:hAnsi="Arial" w:cs="Arial"/>
          <w:lang w:val="en-US"/>
        </w:rPr>
        <w:t>_</w:t>
      </w:r>
      <w:r w:rsidR="00FE437C" w:rsidRPr="00D83233">
        <w:rPr>
          <w:rFonts w:ascii="Arial" w:hAnsi="Arial" w:cs="Arial"/>
          <w:lang w:val="en-US"/>
        </w:rPr>
        <w:t xml:space="preserve">CONNECTED state, </w:t>
      </w:r>
      <w:r w:rsidR="003A5C3A">
        <w:rPr>
          <w:rFonts w:ascii="Arial" w:hAnsi="Arial" w:cs="Arial"/>
          <w:lang w:val="en-US"/>
        </w:rPr>
        <w:t>it</w:t>
      </w:r>
      <w:r w:rsidR="00A678DC" w:rsidRPr="00D83233">
        <w:rPr>
          <w:rFonts w:ascii="Arial" w:hAnsi="Arial" w:cs="Arial"/>
          <w:lang w:val="en-US"/>
        </w:rPr>
        <w:t xml:space="preserve"> should not </w:t>
      </w:r>
      <w:r w:rsidR="00FB3B00" w:rsidRPr="00D83233">
        <w:rPr>
          <w:rFonts w:ascii="Arial" w:hAnsi="Arial" w:cs="Arial"/>
          <w:lang w:val="en-US"/>
        </w:rPr>
        <w:t xml:space="preserve">be allowed to </w:t>
      </w:r>
      <w:r w:rsidR="007443C0" w:rsidRPr="00D83233">
        <w:rPr>
          <w:rFonts w:ascii="Arial" w:hAnsi="Arial" w:cs="Arial"/>
          <w:lang w:val="en-US"/>
        </w:rPr>
        <w:t>enter</w:t>
      </w:r>
      <w:r w:rsidR="00A678DC" w:rsidRPr="00D83233">
        <w:rPr>
          <w:rFonts w:ascii="Arial" w:hAnsi="Arial" w:cs="Arial"/>
          <w:lang w:val="en-US"/>
        </w:rPr>
        <w:t xml:space="preserve"> the RRC_CONNECTED state </w:t>
      </w:r>
      <w:r w:rsidR="00CB6C13" w:rsidRPr="00D83233">
        <w:rPr>
          <w:rFonts w:ascii="Arial" w:hAnsi="Arial" w:cs="Arial"/>
          <w:lang w:val="en-US"/>
        </w:rPr>
        <w:t>only</w:t>
      </w:r>
      <w:r w:rsidR="00336C4C" w:rsidRPr="00D83233">
        <w:rPr>
          <w:rFonts w:ascii="Arial" w:hAnsi="Arial" w:cs="Arial"/>
          <w:lang w:val="en-US"/>
        </w:rPr>
        <w:t xml:space="preserve"> to </w:t>
      </w:r>
      <w:r w:rsidR="00CB6C13" w:rsidRPr="00D83233">
        <w:rPr>
          <w:rFonts w:ascii="Arial" w:hAnsi="Arial" w:cs="Arial"/>
          <w:lang w:val="en-US"/>
        </w:rPr>
        <w:t xml:space="preserve">transmit </w:t>
      </w:r>
      <w:proofErr w:type="spellStart"/>
      <w:r w:rsidR="003A5C3A">
        <w:rPr>
          <w:rFonts w:ascii="Arial" w:hAnsi="Arial" w:cs="Arial"/>
          <w:lang w:val="en-US"/>
        </w:rPr>
        <w:t>QoE</w:t>
      </w:r>
      <w:proofErr w:type="spellEnd"/>
      <w:r w:rsidR="003A5C3A">
        <w:rPr>
          <w:rFonts w:ascii="Arial" w:hAnsi="Arial" w:cs="Arial"/>
          <w:lang w:val="en-US"/>
        </w:rPr>
        <w:t xml:space="preserve"> </w:t>
      </w:r>
      <w:r w:rsidR="00CB6C13" w:rsidRPr="00D83233">
        <w:rPr>
          <w:rFonts w:ascii="Arial" w:hAnsi="Arial" w:cs="Arial"/>
          <w:lang w:val="en-US"/>
        </w:rPr>
        <w:t>measurement reports</w:t>
      </w:r>
      <w:r w:rsidR="00A678DC" w:rsidRPr="00D83233">
        <w:rPr>
          <w:rFonts w:ascii="Arial" w:hAnsi="Arial" w:cs="Arial"/>
          <w:lang w:val="en-US"/>
        </w:rPr>
        <w:t>.</w:t>
      </w:r>
      <w:bookmarkEnd w:id="4"/>
      <w:r w:rsidR="00A678DC" w:rsidRPr="00D83233">
        <w:rPr>
          <w:rFonts w:ascii="Arial" w:hAnsi="Arial" w:cs="Arial"/>
          <w:lang w:val="en-US"/>
        </w:rPr>
        <w:t xml:space="preserve"> </w:t>
      </w:r>
    </w:p>
    <w:p w14:paraId="2F1761F0" w14:textId="52FA0DFA" w:rsidR="002F1577" w:rsidRPr="00B245E7" w:rsidRDefault="00B16BFE" w:rsidP="002F1577">
      <w:pPr>
        <w:pStyle w:val="Proposal"/>
        <w:rPr>
          <w:lang w:val="en-US"/>
        </w:rPr>
      </w:pPr>
      <w:bookmarkStart w:id="5" w:name="_Toc118411390"/>
      <w:r>
        <w:rPr>
          <w:lang w:val="en-US"/>
        </w:rPr>
        <w:t xml:space="preserve">The UE </w:t>
      </w:r>
      <w:r w:rsidR="0062363D">
        <w:rPr>
          <w:lang w:val="en-US"/>
        </w:rPr>
        <w:t xml:space="preserve">should not request to </w:t>
      </w:r>
      <w:r w:rsidR="0097013F">
        <w:rPr>
          <w:lang w:val="en-US"/>
        </w:rPr>
        <w:t>be transferred</w:t>
      </w:r>
      <w:r w:rsidR="0062363D">
        <w:rPr>
          <w:lang w:val="en-US"/>
        </w:rPr>
        <w:t xml:space="preserve"> to RRC_CONNECTED </w:t>
      </w:r>
      <w:r w:rsidR="0097013F">
        <w:rPr>
          <w:lang w:val="en-US"/>
        </w:rPr>
        <w:t xml:space="preserve">just </w:t>
      </w:r>
      <w:r w:rsidR="00584625">
        <w:rPr>
          <w:lang w:val="en-US"/>
        </w:rPr>
        <w:t xml:space="preserve">for the reason </w:t>
      </w:r>
      <w:r w:rsidR="0097013F">
        <w:rPr>
          <w:lang w:val="en-US"/>
        </w:rPr>
        <w:t xml:space="preserve">to transmit a </w:t>
      </w:r>
      <w:proofErr w:type="spellStart"/>
      <w:r w:rsidR="0097013F">
        <w:rPr>
          <w:lang w:val="en-US"/>
        </w:rPr>
        <w:t>QoE</w:t>
      </w:r>
      <w:proofErr w:type="spellEnd"/>
      <w:r w:rsidR="0097013F">
        <w:rPr>
          <w:lang w:val="en-US"/>
        </w:rPr>
        <w:t xml:space="preserve"> report.</w:t>
      </w:r>
      <w:bookmarkEnd w:id="5"/>
    </w:p>
    <w:p w14:paraId="28F9A1F0" w14:textId="77777777" w:rsidR="00B245E7" w:rsidRPr="00584625" w:rsidRDefault="00B245E7" w:rsidP="00584625">
      <w:pPr>
        <w:rPr>
          <w:b/>
          <w:bCs/>
        </w:rPr>
      </w:pPr>
    </w:p>
    <w:p w14:paraId="15D4ECF3" w14:textId="630B295C" w:rsidR="00085656" w:rsidRDefault="00174BF8" w:rsidP="002F414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sz w:val="20"/>
          <w:szCs w:val="20"/>
        </w:rPr>
        <w:t xml:space="preserve">For </w:t>
      </w:r>
      <w:proofErr w:type="spellStart"/>
      <w:r>
        <w:rPr>
          <w:rStyle w:val="normaltextrun"/>
          <w:rFonts w:ascii="Arial" w:hAnsi="Arial" w:cs="Arial"/>
          <w:sz w:val="20"/>
          <w:szCs w:val="20"/>
        </w:rPr>
        <w:t>QoE</w:t>
      </w:r>
      <w:proofErr w:type="spellEnd"/>
      <w:r>
        <w:rPr>
          <w:rStyle w:val="normaltextrun"/>
          <w:rFonts w:ascii="Arial" w:hAnsi="Arial" w:cs="Arial"/>
          <w:sz w:val="20"/>
          <w:szCs w:val="20"/>
        </w:rPr>
        <w:t xml:space="preserve"> measurements in RRC_CONNECTED, the area scope is not sent to the UE. </w:t>
      </w:r>
      <w:r w:rsidR="008B54D0">
        <w:rPr>
          <w:rStyle w:val="normaltextrun"/>
          <w:rFonts w:ascii="Arial" w:hAnsi="Arial" w:cs="Arial"/>
          <w:sz w:val="20"/>
          <w:szCs w:val="20"/>
        </w:rPr>
        <w:t xml:space="preserve">However, for measurements in RRC_IDLE and RRC_INACTIVE it is necessary to send the area scope to the UE as the network </w:t>
      </w:r>
      <w:r w:rsidR="004F29EA">
        <w:rPr>
          <w:rStyle w:val="normaltextrun"/>
          <w:rFonts w:ascii="Arial" w:hAnsi="Arial" w:cs="Arial"/>
          <w:sz w:val="20"/>
          <w:szCs w:val="20"/>
        </w:rPr>
        <w:t xml:space="preserve">may not be aware of the mobility of the UE in these states. </w:t>
      </w:r>
      <w:r w:rsidR="00E23017">
        <w:rPr>
          <w:rStyle w:val="normaltextrun"/>
          <w:rFonts w:ascii="Arial" w:hAnsi="Arial" w:cs="Arial"/>
          <w:sz w:val="20"/>
          <w:szCs w:val="20"/>
        </w:rPr>
        <w:t xml:space="preserve">The area scope can be sent to the UE as part of the </w:t>
      </w:r>
      <w:proofErr w:type="spellStart"/>
      <w:r w:rsidR="00E23017" w:rsidRPr="00E23017">
        <w:rPr>
          <w:rStyle w:val="normaltextrun"/>
          <w:rFonts w:ascii="Arial" w:hAnsi="Arial" w:cs="Arial"/>
          <w:i/>
          <w:iCs/>
          <w:sz w:val="20"/>
          <w:szCs w:val="20"/>
        </w:rPr>
        <w:t>RRCReconfiguration</w:t>
      </w:r>
      <w:proofErr w:type="spellEnd"/>
      <w:r w:rsidR="00E23017">
        <w:rPr>
          <w:rStyle w:val="normaltextrun"/>
          <w:rFonts w:ascii="Arial" w:hAnsi="Arial" w:cs="Arial"/>
          <w:sz w:val="20"/>
          <w:szCs w:val="20"/>
        </w:rPr>
        <w:t xml:space="preserve"> message. A question is </w:t>
      </w:r>
      <w:r w:rsidR="003A4A0F">
        <w:rPr>
          <w:rStyle w:val="normaltextrun"/>
          <w:rFonts w:ascii="Arial" w:hAnsi="Arial" w:cs="Arial"/>
          <w:sz w:val="20"/>
          <w:szCs w:val="20"/>
        </w:rPr>
        <w:t>whether the</w:t>
      </w:r>
      <w:r w:rsidR="001F0A84">
        <w:rPr>
          <w:rStyle w:val="normaltextrun"/>
          <w:rFonts w:ascii="Arial" w:hAnsi="Arial" w:cs="Arial"/>
          <w:sz w:val="20"/>
          <w:szCs w:val="20"/>
        </w:rPr>
        <w:t xml:space="preserve"> area scope should be forwarded to the application layer or not. </w:t>
      </w:r>
      <w:r w:rsidR="002F375A">
        <w:rPr>
          <w:rStyle w:val="normaltextrun"/>
          <w:rFonts w:ascii="Arial" w:hAnsi="Arial" w:cs="Arial"/>
          <w:sz w:val="20"/>
          <w:szCs w:val="20"/>
        </w:rPr>
        <w:t xml:space="preserve">As it is the UE AS layer that knows </w:t>
      </w:r>
      <w:r w:rsidR="001C4D5B">
        <w:rPr>
          <w:rStyle w:val="normaltextrun"/>
          <w:rFonts w:ascii="Arial" w:hAnsi="Arial" w:cs="Arial"/>
          <w:sz w:val="20"/>
          <w:szCs w:val="20"/>
        </w:rPr>
        <w:t xml:space="preserve">in which cell the UE </w:t>
      </w:r>
      <w:r w:rsidR="00CE29E7">
        <w:rPr>
          <w:rStyle w:val="normaltextrun"/>
          <w:rFonts w:ascii="Arial" w:hAnsi="Arial" w:cs="Arial"/>
          <w:sz w:val="20"/>
          <w:szCs w:val="20"/>
        </w:rPr>
        <w:t>in</w:t>
      </w:r>
      <w:r w:rsidR="00263FE5">
        <w:rPr>
          <w:rStyle w:val="normaltextrun"/>
          <w:rFonts w:ascii="Arial" w:hAnsi="Arial" w:cs="Arial"/>
          <w:sz w:val="20"/>
          <w:szCs w:val="20"/>
        </w:rPr>
        <w:t xml:space="preserve">, it is </w:t>
      </w:r>
      <w:r w:rsidR="008319AF">
        <w:rPr>
          <w:rStyle w:val="normaltextrun"/>
          <w:rFonts w:ascii="Arial" w:hAnsi="Arial" w:cs="Arial"/>
          <w:sz w:val="20"/>
          <w:szCs w:val="20"/>
        </w:rPr>
        <w:t xml:space="preserve">most natural that the </w:t>
      </w:r>
      <w:r w:rsidR="008319AF">
        <w:rPr>
          <w:rStyle w:val="normaltextrun"/>
          <w:rFonts w:ascii="Arial" w:hAnsi="Arial" w:cs="Arial"/>
          <w:sz w:val="20"/>
          <w:szCs w:val="20"/>
        </w:rPr>
        <w:lastRenderedPageBreak/>
        <w:t xml:space="preserve">UE AS layer </w:t>
      </w:r>
      <w:r w:rsidR="00D443C5">
        <w:rPr>
          <w:rStyle w:val="normaltextrun"/>
          <w:rFonts w:ascii="Arial" w:hAnsi="Arial" w:cs="Arial"/>
          <w:sz w:val="20"/>
          <w:szCs w:val="20"/>
        </w:rPr>
        <w:t xml:space="preserve">that </w:t>
      </w:r>
      <w:r w:rsidR="005C5829">
        <w:rPr>
          <w:rStyle w:val="normaltextrun"/>
          <w:rFonts w:ascii="Arial" w:hAnsi="Arial" w:cs="Arial"/>
          <w:sz w:val="20"/>
          <w:szCs w:val="20"/>
        </w:rPr>
        <w:t xml:space="preserve">takes care of that the measurements are performed in the right cells. The UE AS layer </w:t>
      </w:r>
      <w:r w:rsidR="0025359F">
        <w:rPr>
          <w:rStyle w:val="normaltextrun"/>
          <w:rFonts w:ascii="Arial" w:hAnsi="Arial" w:cs="Arial"/>
          <w:sz w:val="20"/>
          <w:szCs w:val="20"/>
        </w:rPr>
        <w:t xml:space="preserve">doesn’t </w:t>
      </w:r>
      <w:r w:rsidR="00A24CF6">
        <w:rPr>
          <w:rStyle w:val="normaltextrun"/>
          <w:rFonts w:ascii="Arial" w:hAnsi="Arial" w:cs="Arial"/>
          <w:sz w:val="20"/>
          <w:szCs w:val="20"/>
        </w:rPr>
        <w:t xml:space="preserve">know when the sessions in the application layer </w:t>
      </w:r>
      <w:r w:rsidR="002A31AF">
        <w:rPr>
          <w:rStyle w:val="normaltextrun"/>
          <w:rFonts w:ascii="Arial" w:hAnsi="Arial" w:cs="Arial"/>
          <w:sz w:val="20"/>
          <w:szCs w:val="20"/>
        </w:rPr>
        <w:t xml:space="preserve">are ongoing, but the session start/stop indication can be used to inform the UE AS layer when there are ongoing sessions. </w:t>
      </w:r>
      <w:r w:rsidR="001A0457">
        <w:rPr>
          <w:rStyle w:val="normaltextrun"/>
          <w:rFonts w:ascii="Arial" w:hAnsi="Arial" w:cs="Arial"/>
          <w:sz w:val="20"/>
          <w:szCs w:val="20"/>
        </w:rPr>
        <w:t>That means that</w:t>
      </w:r>
      <w:r w:rsidR="002A31AF">
        <w:rPr>
          <w:rStyle w:val="normaltextrun"/>
          <w:rFonts w:ascii="Arial" w:hAnsi="Arial" w:cs="Arial"/>
          <w:sz w:val="20"/>
          <w:szCs w:val="20"/>
        </w:rPr>
        <w:t xml:space="preserve"> also the SA4 requirement to not interrupt </w:t>
      </w:r>
      <w:r w:rsidR="003244ED">
        <w:rPr>
          <w:rStyle w:val="normaltextrun"/>
          <w:rFonts w:ascii="Arial" w:hAnsi="Arial" w:cs="Arial"/>
          <w:sz w:val="20"/>
          <w:szCs w:val="20"/>
        </w:rPr>
        <w:t xml:space="preserve">ongoing measurements can be fulfilled without any additional impact. </w:t>
      </w:r>
      <w:r w:rsidR="001A0457">
        <w:rPr>
          <w:rStyle w:val="normaltextrun"/>
          <w:rFonts w:ascii="Arial" w:hAnsi="Arial" w:cs="Arial"/>
          <w:sz w:val="20"/>
          <w:szCs w:val="20"/>
        </w:rPr>
        <w:t>Therefore, it is proposed tha</w:t>
      </w:r>
      <w:r w:rsidR="00BD009E">
        <w:rPr>
          <w:rStyle w:val="normaltextrun"/>
          <w:rFonts w:ascii="Arial" w:hAnsi="Arial" w:cs="Arial"/>
          <w:sz w:val="20"/>
          <w:szCs w:val="20"/>
        </w:rPr>
        <w:t>t</w:t>
      </w:r>
      <w:r w:rsidR="001A0457">
        <w:rPr>
          <w:rStyle w:val="normaltextrun"/>
          <w:rFonts w:ascii="Arial" w:hAnsi="Arial" w:cs="Arial"/>
          <w:sz w:val="20"/>
          <w:szCs w:val="20"/>
        </w:rPr>
        <w:t xml:space="preserve"> the UE AS layer handles the area scope when the UE is in RRC_IDLE and RRC_INACTIVE</w:t>
      </w:r>
      <w:r w:rsidR="00A9572B">
        <w:rPr>
          <w:rStyle w:val="normaltextrun"/>
          <w:rFonts w:ascii="Arial" w:hAnsi="Arial" w:cs="Arial"/>
          <w:sz w:val="20"/>
          <w:szCs w:val="20"/>
        </w:rPr>
        <w:t>.</w:t>
      </w:r>
    </w:p>
    <w:p w14:paraId="2C2E5B59" w14:textId="77777777" w:rsidR="00CC6CEE" w:rsidRDefault="00CC6CEE" w:rsidP="002F414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</w:rPr>
      </w:pPr>
    </w:p>
    <w:p w14:paraId="008EB5DF" w14:textId="7719AB93" w:rsidR="00CC6CEE" w:rsidRDefault="00CC6CEE" w:rsidP="00CC6CEE">
      <w:pPr>
        <w:pStyle w:val="Proposal"/>
        <w:rPr>
          <w:rStyle w:val="normaltextrun"/>
          <w:rFonts w:cs="Arial"/>
        </w:rPr>
      </w:pPr>
      <w:bookmarkStart w:id="6" w:name="_Toc118411391"/>
      <w:r w:rsidRPr="00CC6CEE">
        <w:rPr>
          <w:rStyle w:val="normaltextrun"/>
          <w:rFonts w:cs="Arial"/>
        </w:rPr>
        <w:t xml:space="preserve">The area scope is sent to the UE in </w:t>
      </w:r>
      <w:proofErr w:type="spellStart"/>
      <w:r w:rsidRPr="00CC6CEE">
        <w:rPr>
          <w:rStyle w:val="normaltextrun"/>
          <w:rFonts w:cs="Arial"/>
        </w:rPr>
        <w:t>RRCReconfiguration</w:t>
      </w:r>
      <w:proofErr w:type="spellEnd"/>
      <w:r w:rsidRPr="00CC6CEE">
        <w:rPr>
          <w:rStyle w:val="normaltextrun"/>
          <w:rFonts w:cs="Arial"/>
        </w:rPr>
        <w:t xml:space="preserve"> for </w:t>
      </w:r>
      <w:proofErr w:type="spellStart"/>
      <w:r w:rsidRPr="00CC6CEE">
        <w:rPr>
          <w:rStyle w:val="normaltextrun"/>
          <w:rFonts w:cs="Arial"/>
        </w:rPr>
        <w:t>QoE</w:t>
      </w:r>
      <w:proofErr w:type="spellEnd"/>
      <w:r w:rsidRPr="00CC6CEE">
        <w:rPr>
          <w:rStyle w:val="normaltextrun"/>
          <w:rFonts w:cs="Arial"/>
        </w:rPr>
        <w:t xml:space="preserve"> </w:t>
      </w:r>
      <w:proofErr w:type="spellStart"/>
      <w:r w:rsidRPr="00CC6CEE">
        <w:rPr>
          <w:rStyle w:val="normaltextrun"/>
          <w:rFonts w:cs="Arial"/>
        </w:rPr>
        <w:t>easurements</w:t>
      </w:r>
      <w:proofErr w:type="spellEnd"/>
      <w:r w:rsidRPr="00CC6CEE">
        <w:rPr>
          <w:rStyle w:val="normaltextrun"/>
          <w:rFonts w:cs="Arial"/>
        </w:rPr>
        <w:t xml:space="preserve"> in RRC_IDLE and RRC_INACTIVE</w:t>
      </w:r>
      <w:r>
        <w:rPr>
          <w:rStyle w:val="normaltextrun"/>
          <w:rFonts w:cs="Arial"/>
        </w:rPr>
        <w:t>.</w:t>
      </w:r>
      <w:bookmarkEnd w:id="6"/>
    </w:p>
    <w:p w14:paraId="020916E2" w14:textId="7AF8625D" w:rsidR="00CC6CEE" w:rsidRDefault="00266818" w:rsidP="005D681D">
      <w:pPr>
        <w:pStyle w:val="Proposal"/>
        <w:spacing w:after="0"/>
        <w:rPr>
          <w:rStyle w:val="normaltextrun"/>
          <w:rFonts w:cs="Arial"/>
        </w:rPr>
      </w:pPr>
      <w:bookmarkStart w:id="7" w:name="_Toc118411392"/>
      <w:r w:rsidRPr="00266818">
        <w:rPr>
          <w:rStyle w:val="normaltextrun"/>
          <w:rFonts w:cs="Arial"/>
        </w:rPr>
        <w:t xml:space="preserve">UE application layer </w:t>
      </w:r>
      <w:r w:rsidR="00FF4606">
        <w:rPr>
          <w:rStyle w:val="normaltextrun"/>
          <w:rFonts w:cs="Arial"/>
        </w:rPr>
        <w:t xml:space="preserve">may </w:t>
      </w:r>
      <w:r w:rsidRPr="00266818">
        <w:rPr>
          <w:rStyle w:val="normaltextrun"/>
          <w:rFonts w:cs="Arial"/>
        </w:rPr>
        <w:t xml:space="preserve">indicate session </w:t>
      </w:r>
      <w:r w:rsidR="001C64C7">
        <w:rPr>
          <w:rStyle w:val="normaltextrun"/>
          <w:rFonts w:cs="Arial"/>
        </w:rPr>
        <w:t>s</w:t>
      </w:r>
      <w:r w:rsidRPr="00266818">
        <w:rPr>
          <w:rStyle w:val="normaltextrun"/>
          <w:rFonts w:cs="Arial"/>
        </w:rPr>
        <w:t>tart/</w:t>
      </w:r>
      <w:r w:rsidR="001C64C7">
        <w:rPr>
          <w:rStyle w:val="normaltextrun"/>
          <w:rFonts w:cs="Arial"/>
        </w:rPr>
        <w:t>s</w:t>
      </w:r>
      <w:r w:rsidRPr="00266818">
        <w:rPr>
          <w:rStyle w:val="normaltextrun"/>
          <w:rFonts w:cs="Arial"/>
        </w:rPr>
        <w:t xml:space="preserve">top to UE AS while in RRC_INACTIVE or </w:t>
      </w:r>
      <w:r w:rsidR="00FF4606">
        <w:rPr>
          <w:rStyle w:val="normaltextrun"/>
          <w:rFonts w:cs="Arial"/>
        </w:rPr>
        <w:t>RRC_</w:t>
      </w:r>
      <w:r w:rsidRPr="00266818">
        <w:rPr>
          <w:rStyle w:val="normaltextrun"/>
          <w:rFonts w:cs="Arial"/>
        </w:rPr>
        <w:t>IDLE state.</w:t>
      </w:r>
      <w:bookmarkEnd w:id="7"/>
    </w:p>
    <w:p w14:paraId="12CB6EA7" w14:textId="77777777" w:rsidR="00266818" w:rsidRPr="00266818" w:rsidRDefault="00266818" w:rsidP="00266818">
      <w:pPr>
        <w:pStyle w:val="Proposal"/>
        <w:numPr>
          <w:ilvl w:val="0"/>
          <w:numId w:val="0"/>
        </w:numPr>
        <w:spacing w:after="0"/>
        <w:ind w:left="1701"/>
        <w:rPr>
          <w:rStyle w:val="normaltextrun"/>
          <w:rFonts w:cs="Arial"/>
        </w:rPr>
      </w:pPr>
    </w:p>
    <w:p w14:paraId="35C7D74B" w14:textId="732FAB2B" w:rsidR="00CC6CEE" w:rsidRDefault="00CC6CEE" w:rsidP="00CC6CEE">
      <w:pPr>
        <w:pStyle w:val="Proposal"/>
        <w:rPr>
          <w:rStyle w:val="normaltextrun"/>
          <w:rFonts w:cs="Arial"/>
        </w:rPr>
      </w:pPr>
      <w:bookmarkStart w:id="8" w:name="_Toc118411393"/>
      <w:r w:rsidRPr="00CC6CEE">
        <w:rPr>
          <w:rStyle w:val="normaltextrun"/>
          <w:rFonts w:cs="Arial"/>
        </w:rPr>
        <w:t>The UE AS layer handles the area scope when the UE is in RRC_IDLE and RRC_INACTIVE</w:t>
      </w:r>
      <w:r>
        <w:rPr>
          <w:rStyle w:val="normaltextrun"/>
          <w:rFonts w:cs="Arial"/>
        </w:rPr>
        <w:t>.</w:t>
      </w:r>
      <w:bookmarkEnd w:id="8"/>
    </w:p>
    <w:p w14:paraId="78329F13" w14:textId="77777777" w:rsidR="00FF4606" w:rsidRDefault="00FF4606" w:rsidP="00D04975">
      <w:pPr>
        <w:pStyle w:val="ListParagraph"/>
        <w:ind w:left="0"/>
        <w:rPr>
          <w:rStyle w:val="normaltextrun"/>
          <w:rFonts w:ascii="Arial" w:hAnsi="Arial" w:cs="Arial"/>
          <w:sz w:val="20"/>
          <w:szCs w:val="20"/>
        </w:rPr>
      </w:pPr>
    </w:p>
    <w:p w14:paraId="3F5C5E7F" w14:textId="2E76C27A" w:rsidR="00D04975" w:rsidRDefault="00D04975" w:rsidP="00D04975">
      <w:pPr>
        <w:pStyle w:val="ListParagraph"/>
        <w:ind w:left="0"/>
        <w:rPr>
          <w:rStyle w:val="normaltextrun"/>
          <w:rFonts w:ascii="Arial" w:hAnsi="Arial" w:cs="Arial"/>
          <w:sz w:val="20"/>
          <w:szCs w:val="20"/>
          <w:lang w:val="en-US"/>
        </w:rPr>
      </w:pPr>
      <w:r>
        <w:rPr>
          <w:rStyle w:val="normaltextrun"/>
          <w:rFonts w:ascii="Arial" w:hAnsi="Arial" w:cs="Arial"/>
          <w:sz w:val="20"/>
          <w:szCs w:val="20"/>
        </w:rPr>
        <w:t xml:space="preserve">To enable application layer measurement </w:t>
      </w:r>
      <w:r w:rsidR="005D75A2">
        <w:rPr>
          <w:rStyle w:val="normaltextrun"/>
          <w:rFonts w:ascii="Arial" w:hAnsi="Arial" w:cs="Arial"/>
          <w:sz w:val="20"/>
          <w:szCs w:val="20"/>
          <w:lang w:val="en-US"/>
        </w:rPr>
        <w:t>reporting</w:t>
      </w:r>
      <w:r>
        <w:rPr>
          <w:rStyle w:val="normaltextrun"/>
          <w:rFonts w:ascii="Arial" w:hAnsi="Arial" w:cs="Arial"/>
          <w:sz w:val="20"/>
          <w:szCs w:val="20"/>
        </w:rPr>
        <w:t xml:space="preserve"> after the UE returns from RRC_IDLE state</w:t>
      </w:r>
      <w:r w:rsidR="00F30026">
        <w:rPr>
          <w:rStyle w:val="normaltextrun"/>
          <w:rFonts w:ascii="Arial" w:hAnsi="Arial" w:cs="Arial"/>
          <w:sz w:val="20"/>
          <w:szCs w:val="20"/>
          <w:lang w:val="en-US"/>
        </w:rPr>
        <w:t xml:space="preserve"> to the correct MCE</w:t>
      </w:r>
      <w:r>
        <w:rPr>
          <w:rStyle w:val="normaltextrun"/>
          <w:rFonts w:ascii="Arial" w:hAnsi="Arial" w:cs="Arial"/>
          <w:sz w:val="20"/>
          <w:szCs w:val="20"/>
        </w:rPr>
        <w:t xml:space="preserve">, the MCE IP address should be retained and stored after the UE enters either of non-RRC CONNECTED states, and should be provided to a target </w:t>
      </w:r>
      <w:proofErr w:type="spellStart"/>
      <w:r>
        <w:rPr>
          <w:rStyle w:val="normaltextrun"/>
          <w:rFonts w:ascii="Arial" w:hAnsi="Arial" w:cs="Arial"/>
          <w:sz w:val="20"/>
          <w:szCs w:val="20"/>
        </w:rPr>
        <w:t>gNB</w:t>
      </w:r>
      <w:proofErr w:type="spellEnd"/>
      <w:r w:rsidR="00F30026">
        <w:rPr>
          <w:rStyle w:val="normaltextrun"/>
          <w:rFonts w:ascii="Arial" w:hAnsi="Arial" w:cs="Arial"/>
          <w:sz w:val="20"/>
          <w:szCs w:val="20"/>
          <w:lang w:val="en-US"/>
        </w:rPr>
        <w:t>.</w:t>
      </w:r>
      <w:r w:rsidR="00064D10">
        <w:rPr>
          <w:rStyle w:val="normaltextrun"/>
          <w:rFonts w:ascii="Arial" w:hAnsi="Arial" w:cs="Arial"/>
          <w:sz w:val="20"/>
          <w:szCs w:val="20"/>
          <w:lang w:val="en-US"/>
        </w:rPr>
        <w:t xml:space="preserve"> </w:t>
      </w:r>
      <w:r w:rsidR="00DF0A91">
        <w:rPr>
          <w:rStyle w:val="normaltextrun"/>
          <w:rFonts w:ascii="Arial" w:hAnsi="Arial" w:cs="Arial"/>
          <w:sz w:val="20"/>
          <w:szCs w:val="20"/>
          <w:lang w:val="en-US"/>
        </w:rPr>
        <w:t xml:space="preserve">The </w:t>
      </w:r>
      <w:r w:rsidR="00064D10">
        <w:rPr>
          <w:rStyle w:val="normaltextrun"/>
          <w:rFonts w:ascii="Arial" w:hAnsi="Arial" w:cs="Arial"/>
          <w:sz w:val="20"/>
          <w:szCs w:val="20"/>
          <w:lang w:val="en-US"/>
        </w:rPr>
        <w:t>UE itself does not need to know the MCE IP address</w:t>
      </w:r>
      <w:r w:rsidR="00B87F71">
        <w:rPr>
          <w:rStyle w:val="normaltextrun"/>
          <w:rFonts w:ascii="Arial" w:hAnsi="Arial" w:cs="Arial"/>
          <w:sz w:val="20"/>
          <w:szCs w:val="20"/>
          <w:lang w:val="en-US"/>
        </w:rPr>
        <w:t xml:space="preserve">. Another option is to store the MCE IP address </w:t>
      </w:r>
      <w:r w:rsidR="00D929ED">
        <w:rPr>
          <w:rStyle w:val="normaltextrun"/>
          <w:rFonts w:ascii="Arial" w:hAnsi="Arial" w:cs="Arial"/>
          <w:sz w:val="20"/>
          <w:szCs w:val="20"/>
          <w:lang w:val="en-US"/>
        </w:rPr>
        <w:t>in the CN, similarly to how the UE Context is stored there</w:t>
      </w:r>
      <w:r w:rsidR="005B3A28">
        <w:rPr>
          <w:rStyle w:val="normaltextrun"/>
          <w:rFonts w:ascii="Arial" w:hAnsi="Arial" w:cs="Arial"/>
          <w:sz w:val="20"/>
          <w:szCs w:val="20"/>
          <w:lang w:val="en-US"/>
        </w:rPr>
        <w:t xml:space="preserve"> and can be retrieved </w:t>
      </w:r>
      <w:r w:rsidR="002F6C74">
        <w:rPr>
          <w:rStyle w:val="normaltextrun"/>
          <w:rFonts w:ascii="Arial" w:hAnsi="Arial" w:cs="Arial"/>
          <w:sz w:val="20"/>
          <w:szCs w:val="20"/>
          <w:lang w:val="en-US"/>
        </w:rPr>
        <w:t xml:space="preserve">and verified by the </w:t>
      </w:r>
      <w:r w:rsidR="003D6389">
        <w:rPr>
          <w:rStyle w:val="normaltextrun"/>
          <w:rFonts w:ascii="Arial" w:hAnsi="Arial" w:cs="Arial"/>
          <w:sz w:val="20"/>
          <w:szCs w:val="20"/>
          <w:lang w:val="en-US"/>
        </w:rPr>
        <w:t>RAN.</w:t>
      </w:r>
    </w:p>
    <w:p w14:paraId="08E1E9DC" w14:textId="77777777" w:rsidR="00E54BDB" w:rsidRDefault="00E54BDB" w:rsidP="00D04975">
      <w:pPr>
        <w:pStyle w:val="ListParagraph"/>
        <w:ind w:left="0"/>
        <w:rPr>
          <w:rStyle w:val="normaltextrun"/>
          <w:rFonts w:ascii="Arial" w:hAnsi="Arial" w:cs="Arial"/>
          <w:sz w:val="20"/>
          <w:szCs w:val="20"/>
          <w:lang w:val="en-US"/>
        </w:rPr>
      </w:pPr>
    </w:p>
    <w:p w14:paraId="5DE14F0D" w14:textId="53458FCE" w:rsidR="00E54BDB" w:rsidRDefault="00E54BDB" w:rsidP="00E54BDB">
      <w:pPr>
        <w:pStyle w:val="Proposal"/>
        <w:rPr>
          <w:rStyle w:val="normaltextrun"/>
          <w:rFonts w:cs="Arial"/>
          <w:lang w:val="en-US"/>
        </w:rPr>
      </w:pPr>
      <w:bookmarkStart w:id="9" w:name="_Toc118411394"/>
      <w:r w:rsidRPr="00E54BDB">
        <w:rPr>
          <w:rStyle w:val="normaltextrun"/>
          <w:rFonts w:cs="Arial"/>
          <w:lang w:val="en-US"/>
        </w:rPr>
        <w:t>Consider storing the MCE IP address in the core network, similarly as the UE Context can be stored in the core network, so that a UE returning from an RRC_IDLE, could send the application layer measurements to the right MCE</w:t>
      </w:r>
      <w:r>
        <w:rPr>
          <w:rStyle w:val="normaltextrun"/>
          <w:rFonts w:cs="Arial"/>
          <w:lang w:val="en-US"/>
        </w:rPr>
        <w:t>.</w:t>
      </w:r>
      <w:bookmarkEnd w:id="9"/>
    </w:p>
    <w:p w14:paraId="65AE1054" w14:textId="77777777" w:rsidR="00E54BDB" w:rsidRPr="00064D10" w:rsidRDefault="00E54BDB" w:rsidP="00D04975">
      <w:pPr>
        <w:pStyle w:val="ListParagraph"/>
        <w:ind w:left="0"/>
        <w:rPr>
          <w:rStyle w:val="normaltextrun"/>
          <w:rFonts w:ascii="Arial" w:hAnsi="Arial" w:cs="Arial"/>
          <w:sz w:val="20"/>
          <w:szCs w:val="20"/>
          <w:lang w:val="en-US"/>
        </w:rPr>
      </w:pPr>
    </w:p>
    <w:p w14:paraId="595773B3" w14:textId="77777777" w:rsidR="005E0850" w:rsidRDefault="009A570E" w:rsidP="009A570E">
      <w:pPr>
        <w:spacing w:after="120"/>
        <w:jc w:val="both"/>
        <w:rPr>
          <w:rFonts w:ascii="Arial" w:hAnsi="Arial" w:cs="Arial"/>
        </w:rPr>
      </w:pPr>
      <w:r w:rsidRPr="2AD415D5">
        <w:rPr>
          <w:rFonts w:ascii="Arial" w:hAnsi="Arial" w:cs="Arial"/>
        </w:rPr>
        <w:t xml:space="preserve">The network needs to know the UE configuration for </w:t>
      </w:r>
      <w:proofErr w:type="spellStart"/>
      <w:r w:rsidRPr="2AD415D5">
        <w:rPr>
          <w:rFonts w:ascii="Arial" w:hAnsi="Arial" w:cs="Arial"/>
        </w:rPr>
        <w:t>QoE</w:t>
      </w:r>
      <w:proofErr w:type="spellEnd"/>
      <w:r w:rsidRPr="2AD415D5">
        <w:rPr>
          <w:rFonts w:ascii="Arial" w:hAnsi="Arial" w:cs="Arial"/>
        </w:rPr>
        <w:t xml:space="preserve">, such as the </w:t>
      </w:r>
      <w:proofErr w:type="spellStart"/>
      <w:r w:rsidRPr="2AD415D5">
        <w:rPr>
          <w:rFonts w:ascii="Arial" w:hAnsi="Arial" w:cs="Arial"/>
        </w:rPr>
        <w:t>QoE</w:t>
      </w:r>
      <w:proofErr w:type="spellEnd"/>
      <w:r w:rsidRPr="2AD415D5">
        <w:rPr>
          <w:rFonts w:ascii="Arial" w:hAnsi="Arial" w:cs="Arial"/>
        </w:rPr>
        <w:t xml:space="preserve"> reference, measurement configuration ID, whether the UE was configured to send session start/stop indication. The </w:t>
      </w:r>
      <w:proofErr w:type="spellStart"/>
      <w:r w:rsidRPr="2AD415D5">
        <w:rPr>
          <w:rFonts w:ascii="Arial" w:hAnsi="Arial" w:cs="Arial"/>
        </w:rPr>
        <w:t>QoE</w:t>
      </w:r>
      <w:proofErr w:type="spellEnd"/>
      <w:r w:rsidRPr="2AD415D5">
        <w:rPr>
          <w:rFonts w:ascii="Arial" w:hAnsi="Arial" w:cs="Arial"/>
        </w:rPr>
        <w:t xml:space="preserve"> measurement report contains the identity of the application layer measurement in an IE </w:t>
      </w:r>
      <w:proofErr w:type="spellStart"/>
      <w:r>
        <w:rPr>
          <w:rFonts w:ascii="Arial" w:hAnsi="Arial" w:cs="Arial"/>
          <w:i/>
          <w:iCs/>
        </w:rPr>
        <w:t>m</w:t>
      </w:r>
      <w:r w:rsidRPr="00A1099D">
        <w:rPr>
          <w:rFonts w:ascii="Arial" w:hAnsi="Arial" w:cs="Arial"/>
          <w:i/>
          <w:iCs/>
        </w:rPr>
        <w:t>easConfigAppLayerId</w:t>
      </w:r>
      <w:proofErr w:type="spellEnd"/>
      <w:r w:rsidRPr="2AD415D5">
        <w:rPr>
          <w:rFonts w:ascii="Arial" w:hAnsi="Arial" w:cs="Arial"/>
        </w:rPr>
        <w:t>.</w:t>
      </w:r>
    </w:p>
    <w:p w14:paraId="4E1F4B52" w14:textId="1F411993" w:rsidR="009A570E" w:rsidRPr="005D2EB2" w:rsidRDefault="005E0850" w:rsidP="005E0850">
      <w:pPr>
        <w:pStyle w:val="Proposal"/>
      </w:pPr>
      <w:bookmarkStart w:id="10" w:name="_Toc118411395"/>
      <w:r w:rsidRPr="005E0850">
        <w:t xml:space="preserve">Store UE configuration for </w:t>
      </w:r>
      <w:proofErr w:type="spellStart"/>
      <w:r w:rsidRPr="005E0850">
        <w:t>QoE</w:t>
      </w:r>
      <w:proofErr w:type="spellEnd"/>
      <w:r w:rsidRPr="005E0850">
        <w:t xml:space="preserve"> in the core network to enable a specific UE to continue the application layer measurements according to the saved </w:t>
      </w:r>
      <w:proofErr w:type="spellStart"/>
      <w:r w:rsidRPr="005E0850">
        <w:t>QoE</w:t>
      </w:r>
      <w:bookmarkEnd w:id="10"/>
      <w:proofErr w:type="spellEnd"/>
      <w:r w:rsidR="009A570E" w:rsidRPr="2AD415D5">
        <w:t xml:space="preserve"> </w:t>
      </w:r>
    </w:p>
    <w:p w14:paraId="1AC04AEA" w14:textId="67198276" w:rsidR="005D2EB2" w:rsidRPr="005D2EB2" w:rsidRDefault="005D2EB2" w:rsidP="005D2EB2">
      <w:pPr>
        <w:rPr>
          <w:lang w:val="en-US"/>
        </w:rPr>
      </w:pPr>
    </w:p>
    <w:p w14:paraId="23BD68D6" w14:textId="438BE108" w:rsidR="00C01F33" w:rsidRPr="00CE0424" w:rsidRDefault="00C01F33" w:rsidP="006B4FDC">
      <w:pPr>
        <w:pStyle w:val="Heading1"/>
      </w:pPr>
      <w:r w:rsidRPr="00CE0424">
        <w:t>Conclusion</w:t>
      </w:r>
    </w:p>
    <w:p w14:paraId="43FBFE24" w14:textId="77777777" w:rsidR="00957169" w:rsidRDefault="00E03BE1" w:rsidP="00957169">
      <w:pPr>
        <w:pStyle w:val="BodyText"/>
      </w:pPr>
      <w:bookmarkStart w:id="11" w:name="_In-sequence_SDU_delivery"/>
      <w:bookmarkEnd w:id="11"/>
      <w:r w:rsidRPr="48772D66">
        <w:rPr>
          <w:rFonts w:cs="Arial"/>
        </w:rPr>
        <w:t>Based on the previous discussions and observations, we propose to consider the following proposals:</w:t>
      </w:r>
      <w:r w:rsidR="00F0258D" w:rsidRPr="48772D66">
        <w:rPr>
          <w:rFonts w:cs="Arial"/>
        </w:rPr>
        <w:t xml:space="preserve"> </w:t>
      </w:r>
    </w:p>
    <w:p w14:paraId="0B6B355D" w14:textId="17C3B2F6" w:rsidR="00957169" w:rsidRDefault="009571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8411389" w:history="1">
        <w:r w:rsidRPr="000F1014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0F1014">
          <w:rPr>
            <w:rStyle w:val="Hyperlink"/>
            <w:noProof/>
          </w:rPr>
          <w:t>Consider including indications that application layer measurements are configured for the RRC_INACTIVE/IDLE states in a QoE configuration that is delivered to a UE while it is in an RRC CONNECTED state.</w:t>
        </w:r>
      </w:hyperlink>
    </w:p>
    <w:p w14:paraId="2AEAD9B3" w14:textId="49C754D2" w:rsidR="00957169" w:rsidRDefault="009571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11390" w:history="1">
        <w:r w:rsidRPr="000F1014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0F1014">
          <w:rPr>
            <w:rStyle w:val="Hyperlink"/>
            <w:noProof/>
            <w:lang w:val="en-US"/>
          </w:rPr>
          <w:t>The UE should not request to be transferred to RRC_CONNECTED just for the reason to transmit a QoE report.</w:t>
        </w:r>
      </w:hyperlink>
    </w:p>
    <w:p w14:paraId="0EAE6240" w14:textId="506C66B4" w:rsidR="00957169" w:rsidRDefault="009571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11391" w:history="1">
        <w:r w:rsidRPr="000F1014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0F1014">
          <w:rPr>
            <w:rStyle w:val="Hyperlink"/>
            <w:rFonts w:cs="Arial"/>
            <w:noProof/>
          </w:rPr>
          <w:t>The area scope is sent to the UE in RRCReconfiguration for QoE easurements in RRC_IDLE and RRC_INACTIVE.</w:t>
        </w:r>
      </w:hyperlink>
    </w:p>
    <w:p w14:paraId="52FBE9E5" w14:textId="2951DA36" w:rsidR="00957169" w:rsidRDefault="009571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11392" w:history="1">
        <w:r w:rsidRPr="000F1014">
          <w:rPr>
            <w:rStyle w:val="Hyperlink"/>
            <w:rFonts w:cs="Arial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0F1014">
          <w:rPr>
            <w:rStyle w:val="Hyperlink"/>
            <w:rFonts w:cs="Arial"/>
            <w:noProof/>
          </w:rPr>
          <w:t>UE application layer may indicate session start/stop to UE AS while in RRC_INACTIVE or RRC_IDLE state.</w:t>
        </w:r>
      </w:hyperlink>
    </w:p>
    <w:p w14:paraId="2548DC52" w14:textId="0D918C69" w:rsidR="00957169" w:rsidRDefault="009571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11393" w:history="1">
        <w:r w:rsidRPr="000F1014">
          <w:rPr>
            <w:rStyle w:val="Hyperlink"/>
            <w:rFonts w:cs="Arial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0F1014">
          <w:rPr>
            <w:rStyle w:val="Hyperlink"/>
            <w:rFonts w:cs="Arial"/>
            <w:noProof/>
          </w:rPr>
          <w:t>The UE AS layer handles the area scope when the UE is in RRC_IDLE and RRC_INACTIVE.</w:t>
        </w:r>
      </w:hyperlink>
    </w:p>
    <w:p w14:paraId="7738FF5E" w14:textId="3DA9D805" w:rsidR="00957169" w:rsidRDefault="009571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11394" w:history="1">
        <w:r w:rsidRPr="000F1014">
          <w:rPr>
            <w:rStyle w:val="Hyperlink"/>
            <w:rFonts w:cs="Arial"/>
            <w:noProof/>
            <w:lang w:val="en-US"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0F1014">
          <w:rPr>
            <w:rStyle w:val="Hyperlink"/>
            <w:rFonts w:cs="Arial"/>
            <w:noProof/>
            <w:lang w:val="en-US"/>
          </w:rPr>
          <w:t>Consider storing the MCE IP address in the core network, similarly as the UE Context can be stored in the core network, so that a UE returning from an RRC_IDLE, could send the application layer measurements to the right MCE.</w:t>
        </w:r>
      </w:hyperlink>
    </w:p>
    <w:p w14:paraId="60A9A139" w14:textId="68C2012B" w:rsidR="00957169" w:rsidRDefault="009571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8411395" w:history="1">
        <w:r w:rsidRPr="000F1014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0F1014">
          <w:rPr>
            <w:rStyle w:val="Hyperlink"/>
            <w:noProof/>
          </w:rPr>
          <w:t>Store UE configuration for QoE in the core network to enable a specific UE to continue the application layer measurements according to the saved QoE</w:t>
        </w:r>
      </w:hyperlink>
    </w:p>
    <w:p w14:paraId="0DFEABA5" w14:textId="669AED15" w:rsidR="00957169" w:rsidRPr="00CE0424" w:rsidRDefault="00957169" w:rsidP="00957169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D9C9253" w14:textId="7E0B8632" w:rsidR="004E05C1" w:rsidRDefault="004E05C1" w:rsidP="004E05C1">
      <w:pPr>
        <w:pStyle w:val="BodyText"/>
        <w:rPr>
          <w:rFonts w:cs="Arial"/>
        </w:rPr>
      </w:pPr>
    </w:p>
    <w:p w14:paraId="4CB6505E" w14:textId="77777777" w:rsidR="008E3F54" w:rsidRDefault="008E3F54" w:rsidP="004E05C1">
      <w:pPr>
        <w:pStyle w:val="BodyText"/>
        <w:rPr>
          <w:rFonts w:cs="Arial"/>
          <w:b/>
          <w:bCs/>
        </w:rPr>
      </w:pPr>
    </w:p>
    <w:p w14:paraId="6D3D3CA3" w14:textId="1A15737B" w:rsidR="009271F2" w:rsidRDefault="009271F2" w:rsidP="004E05C1">
      <w:pPr>
        <w:pStyle w:val="BodyText"/>
        <w:rPr>
          <w:rFonts w:cs="Arial"/>
          <w:b/>
          <w:bCs/>
        </w:rPr>
      </w:pPr>
    </w:p>
    <w:p w14:paraId="5A28D8CF" w14:textId="0B434437" w:rsidR="00611F1D" w:rsidRDefault="00CE766C" w:rsidP="00BB5B64">
      <w:pPr>
        <w:pStyle w:val="Heading1"/>
        <w:spacing w:after="0"/>
      </w:pPr>
      <w:r>
        <w:t>References</w:t>
      </w:r>
    </w:p>
    <w:p w14:paraId="2E9CB09F" w14:textId="77777777" w:rsidR="008E79EF" w:rsidRPr="008E79EF" w:rsidRDefault="008E79EF" w:rsidP="008E79EF"/>
    <w:p w14:paraId="116373D0" w14:textId="1A6D2CD7" w:rsidR="00C61B5C" w:rsidRDefault="00C61B5C">
      <w:pPr>
        <w:pStyle w:val="Reference"/>
        <w:rPr>
          <w:lang w:val="de-DE"/>
        </w:rPr>
      </w:pPr>
      <w:bookmarkStart w:id="12" w:name="_Ref108784802"/>
      <w:bookmarkStart w:id="13" w:name="_Ref473889688"/>
      <w:r>
        <w:rPr>
          <w:lang w:val="de-DE"/>
        </w:rPr>
        <w:t>3GPP TS 23.247</w:t>
      </w:r>
      <w:r w:rsidR="00E24646">
        <w:rPr>
          <w:lang w:val="de-DE"/>
        </w:rPr>
        <w:t>,</w:t>
      </w:r>
      <w:r>
        <w:rPr>
          <w:lang w:val="de-DE"/>
        </w:rPr>
        <w:t xml:space="preserve"> Architectural enhancements for 5G multicast-broadcast services</w:t>
      </w:r>
      <w:r w:rsidR="00E24646">
        <w:rPr>
          <w:lang w:val="de-DE"/>
        </w:rPr>
        <w:t xml:space="preserve">, </w:t>
      </w:r>
      <w:r w:rsidR="00D34F0B">
        <w:rPr>
          <w:lang w:val="de-DE"/>
        </w:rPr>
        <w:t xml:space="preserve">v17.3.0, </w:t>
      </w:r>
      <w:r w:rsidR="00E24646">
        <w:rPr>
          <w:lang w:val="de-DE"/>
        </w:rPr>
        <w:t>2022-06</w:t>
      </w:r>
      <w:bookmarkEnd w:id="12"/>
    </w:p>
    <w:p w14:paraId="2F0CF008" w14:textId="1D142AA9" w:rsidR="00A436E6" w:rsidRDefault="00A436E6">
      <w:pPr>
        <w:pStyle w:val="Reference"/>
        <w:rPr>
          <w:lang w:val="de-DE"/>
        </w:rPr>
      </w:pPr>
      <w:bookmarkStart w:id="14" w:name="_Ref108784815"/>
      <w:r>
        <w:rPr>
          <w:lang w:val="de-DE"/>
        </w:rPr>
        <w:t>3GPP TS 38.300</w:t>
      </w:r>
      <w:r w:rsidR="00D77D75">
        <w:rPr>
          <w:lang w:val="de-DE"/>
        </w:rPr>
        <w:t xml:space="preserve">, </w:t>
      </w:r>
      <w:r w:rsidR="00D77D75" w:rsidRPr="005C624F">
        <w:t>NR and NG-RAN Overall Description</w:t>
      </w:r>
      <w:r w:rsidR="00D77D75">
        <w:t>,</w:t>
      </w:r>
      <w:r>
        <w:rPr>
          <w:lang w:val="de-DE"/>
        </w:rPr>
        <w:t xml:space="preserve"> </w:t>
      </w:r>
      <w:r w:rsidR="00D77D75">
        <w:rPr>
          <w:lang w:val="de-DE"/>
        </w:rPr>
        <w:t xml:space="preserve">v17.0.0, </w:t>
      </w:r>
      <w:r>
        <w:rPr>
          <w:lang w:val="de-DE"/>
        </w:rPr>
        <w:t>2022-03</w:t>
      </w:r>
      <w:bookmarkEnd w:id="14"/>
    </w:p>
    <w:p w14:paraId="1D965F54" w14:textId="4919B9C6" w:rsidR="00D670D3" w:rsidRPr="00D670D3" w:rsidRDefault="0029652E" w:rsidP="00D670D3">
      <w:pPr>
        <w:pStyle w:val="Reference"/>
        <w:rPr>
          <w:lang w:val="de-DE"/>
        </w:rPr>
      </w:pPr>
      <w:bookmarkStart w:id="15" w:name="_Ref108784850"/>
      <w:r>
        <w:rPr>
          <w:lang w:val="de-DE"/>
        </w:rPr>
        <w:t xml:space="preserve">3GPP WID </w:t>
      </w:r>
      <w:r w:rsidR="00D670D3">
        <w:rPr>
          <w:lang w:val="de-DE"/>
        </w:rPr>
        <w:t>RP-221803</w:t>
      </w:r>
      <w:r>
        <w:rPr>
          <w:lang w:val="de-DE"/>
        </w:rPr>
        <w:t>,</w:t>
      </w:r>
      <w:r w:rsidR="00D670D3">
        <w:rPr>
          <w:lang w:val="de-DE"/>
        </w:rPr>
        <w:t xml:space="preserve"> </w:t>
      </w:r>
      <w:bookmarkStart w:id="16" w:name="_Hlk108771025"/>
      <w:r w:rsidR="00D670D3">
        <w:rPr>
          <w:lang w:val="de-DE"/>
        </w:rPr>
        <w:t>Enhancement on NR QoE management and optimizations for diverse services</w:t>
      </w:r>
      <w:bookmarkEnd w:id="15"/>
      <w:bookmarkEnd w:id="16"/>
      <w:r w:rsidR="00BB5B64">
        <w:rPr>
          <w:lang w:val="de-DE"/>
        </w:rPr>
        <w:t>, 2022-06</w:t>
      </w:r>
      <w:r w:rsidR="00D670D3">
        <w:rPr>
          <w:lang w:val="de-DE"/>
        </w:rPr>
        <w:t xml:space="preserve"> </w:t>
      </w:r>
    </w:p>
    <w:p w14:paraId="7DD55DF0" w14:textId="58FA3380" w:rsidR="00B57DE6" w:rsidRPr="00C95C6A" w:rsidRDefault="000243F9" w:rsidP="00C95C6A">
      <w:pPr>
        <w:pStyle w:val="Reference"/>
        <w:rPr>
          <w:lang w:val="de-DE"/>
        </w:rPr>
      </w:pPr>
      <w:bookmarkStart w:id="17" w:name="_Ref108785467"/>
      <w:r>
        <w:t>3GPP TS 38.331</w:t>
      </w:r>
      <w:r w:rsidR="009E2720">
        <w:t xml:space="preserve">, </w:t>
      </w:r>
      <w:r w:rsidR="009E2720" w:rsidRPr="009E2720">
        <w:t>Radio Resource Control (RRC) protocol specification</w:t>
      </w:r>
      <w:r w:rsidR="009E2720">
        <w:t>,</w:t>
      </w:r>
      <w:r>
        <w:t xml:space="preserve"> v1</w:t>
      </w:r>
      <w:r w:rsidR="00265906">
        <w:t>7</w:t>
      </w:r>
      <w:r>
        <w:t>.</w:t>
      </w:r>
      <w:r w:rsidR="00EB7E59">
        <w:t>0.</w:t>
      </w:r>
      <w:r>
        <w:t>0</w:t>
      </w:r>
      <w:r w:rsidR="00265906">
        <w:t>,</w:t>
      </w:r>
      <w:r>
        <w:t xml:space="preserve"> 2022-03</w:t>
      </w:r>
      <w:bookmarkEnd w:id="13"/>
      <w:bookmarkEnd w:id="17"/>
    </w:p>
    <w:p w14:paraId="40D23A91" w14:textId="3D88F3A4" w:rsidR="000243F9" w:rsidRDefault="000243F9" w:rsidP="161DF60E">
      <w:pPr>
        <w:pStyle w:val="Reference"/>
        <w:numPr>
          <w:ilvl w:val="0"/>
          <w:numId w:val="0"/>
        </w:numPr>
        <w:rPr>
          <w:lang w:val="de-DE"/>
        </w:rPr>
      </w:pPr>
    </w:p>
    <w:sectPr w:rsidR="000243F9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D5185" w14:textId="77777777" w:rsidR="00D94CCC" w:rsidRDefault="00D94CCC">
      <w:r>
        <w:separator/>
      </w:r>
    </w:p>
  </w:endnote>
  <w:endnote w:type="continuationSeparator" w:id="0">
    <w:p w14:paraId="67CDE49A" w14:textId="77777777" w:rsidR="00D94CCC" w:rsidRDefault="00D94CCC">
      <w:r>
        <w:continuationSeparator/>
      </w:r>
    </w:p>
  </w:endnote>
  <w:endnote w:type="continuationNotice" w:id="1">
    <w:p w14:paraId="6AF786F7" w14:textId="77777777" w:rsidR="00D94CCC" w:rsidRDefault="00D94C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29277" w14:textId="77777777" w:rsidR="00D94CCC" w:rsidRDefault="00D94CCC">
      <w:r>
        <w:separator/>
      </w:r>
    </w:p>
  </w:footnote>
  <w:footnote w:type="continuationSeparator" w:id="0">
    <w:p w14:paraId="03031175" w14:textId="77777777" w:rsidR="00D94CCC" w:rsidRDefault="00D94CCC">
      <w:r>
        <w:continuationSeparator/>
      </w:r>
    </w:p>
  </w:footnote>
  <w:footnote w:type="continuationNotice" w:id="1">
    <w:p w14:paraId="4260D14C" w14:textId="77777777" w:rsidR="00D94CCC" w:rsidRDefault="00D94C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NSCL3EIe" int2:invalidationBookmarkName="" int2:hashCode="XvHeIjmJIGivQL" int2:id="MWeTA3Rb"/>
    <int2:bookmark int2:bookmarkName="_Int_UwSai3ai" int2:invalidationBookmarkName="" int2:hashCode="Ulif/sBiqGEm7v" int2:id="l48SBMYr"/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683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D2FB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82FA8"/>
    <w:multiLevelType w:val="hybridMultilevel"/>
    <w:tmpl w:val="D74E8C6A"/>
    <w:lvl w:ilvl="0" w:tplc="AD6C7C28">
      <w:start w:val="1"/>
      <w:numFmt w:val="decimal"/>
      <w:lvlText w:val="Proposal %1"/>
      <w:lvlJc w:val="left"/>
      <w:pPr>
        <w:ind w:left="720" w:hanging="360"/>
      </w:pPr>
      <w:rPr>
        <w:b/>
        <w:bCs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7F16B98"/>
    <w:multiLevelType w:val="multilevel"/>
    <w:tmpl w:val="02A85F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29A4595"/>
    <w:multiLevelType w:val="hybridMultilevel"/>
    <w:tmpl w:val="3A760BFC"/>
    <w:lvl w:ilvl="0" w:tplc="AD6C7C28">
      <w:start w:val="1"/>
      <w:numFmt w:val="decimal"/>
      <w:lvlText w:val="Proposal %1"/>
      <w:lvlJc w:val="left"/>
      <w:pPr>
        <w:ind w:left="720" w:hanging="360"/>
      </w:pPr>
      <w:rPr>
        <w:b/>
        <w:bCs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2" w15:restartNumberingAfterBreak="0">
    <w:nsid w:val="17DA45A1"/>
    <w:multiLevelType w:val="hybridMultilevel"/>
    <w:tmpl w:val="8B2CA3DE"/>
    <w:lvl w:ilvl="0" w:tplc="402C68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65D7E"/>
    <w:multiLevelType w:val="hybridMultilevel"/>
    <w:tmpl w:val="E68C4014"/>
    <w:lvl w:ilvl="0" w:tplc="AD6C7C28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9D808EB"/>
    <w:multiLevelType w:val="hybridMultilevel"/>
    <w:tmpl w:val="83F01662"/>
    <w:lvl w:ilvl="0" w:tplc="AD6C7C28">
      <w:start w:val="1"/>
      <w:numFmt w:val="decimal"/>
      <w:lvlText w:val="Proposal %1"/>
      <w:lvlJc w:val="left"/>
      <w:pPr>
        <w:ind w:left="720" w:hanging="360"/>
      </w:pPr>
      <w:rPr>
        <w:b/>
        <w:bCs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708E1"/>
    <w:multiLevelType w:val="hybridMultilevel"/>
    <w:tmpl w:val="7A465D38"/>
    <w:lvl w:ilvl="0" w:tplc="96665E98">
      <w:start w:val="1"/>
      <w:numFmt w:val="decimal"/>
      <w:pStyle w:val="Observation"/>
      <w:lvlText w:val="Proposal %1"/>
      <w:lvlJc w:val="left"/>
      <w:pPr>
        <w:ind w:left="720" w:hanging="360"/>
      </w:pPr>
    </w:lvl>
    <w:lvl w:ilvl="1" w:tplc="1494F4D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B77030"/>
    <w:multiLevelType w:val="hybridMultilevel"/>
    <w:tmpl w:val="6CD6ADFA"/>
    <w:lvl w:ilvl="0" w:tplc="AD6C7C28">
      <w:start w:val="1"/>
      <w:numFmt w:val="decimal"/>
      <w:lvlText w:val="Proposal %1"/>
      <w:lvlJc w:val="left"/>
      <w:pPr>
        <w:ind w:left="720" w:hanging="360"/>
      </w:pPr>
      <w:rPr>
        <w:b/>
        <w:bCs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933C47"/>
    <w:multiLevelType w:val="hybridMultilevel"/>
    <w:tmpl w:val="7B2237B4"/>
    <w:lvl w:ilvl="0" w:tplc="58A8BAF0">
      <w:start w:val="1"/>
      <w:numFmt w:val="decimal"/>
      <w:lvlText w:val="Proposal %1"/>
      <w:lvlJc w:val="left"/>
      <w:pPr>
        <w:ind w:left="720" w:hanging="360"/>
      </w:pPr>
      <w:rPr>
        <w:b/>
        <w:bCs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710206F"/>
    <w:multiLevelType w:val="hybridMultilevel"/>
    <w:tmpl w:val="073E1522"/>
    <w:lvl w:ilvl="0" w:tplc="AD6C7C28">
      <w:start w:val="1"/>
      <w:numFmt w:val="decimal"/>
      <w:lvlText w:val="Proposal %1"/>
      <w:lvlJc w:val="left"/>
      <w:pPr>
        <w:ind w:left="1080" w:hanging="360"/>
      </w:pPr>
      <w:rPr>
        <w:rFonts w:hint="default"/>
        <w:b/>
        <w:bCs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94E22FF"/>
    <w:multiLevelType w:val="hybridMultilevel"/>
    <w:tmpl w:val="D292E42A"/>
    <w:lvl w:ilvl="0" w:tplc="58A8BAF0">
      <w:start w:val="1"/>
      <w:numFmt w:val="decimal"/>
      <w:lvlText w:val="Proposal %1"/>
      <w:lvlJc w:val="left"/>
      <w:pPr>
        <w:ind w:left="720" w:hanging="360"/>
      </w:pPr>
      <w:rPr>
        <w:b/>
        <w:bCs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43E4057E"/>
    <w:lvl w:ilvl="0" w:tplc="3434F7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160032"/>
    <w:multiLevelType w:val="hybridMultilevel"/>
    <w:tmpl w:val="3C9A661A"/>
    <w:lvl w:ilvl="0" w:tplc="AD6C7C28">
      <w:start w:val="1"/>
      <w:numFmt w:val="decimal"/>
      <w:lvlText w:val="Proposal %1"/>
      <w:lvlJc w:val="left"/>
      <w:pPr>
        <w:ind w:left="720" w:hanging="360"/>
      </w:pPr>
      <w:rPr>
        <w:b/>
        <w:bCs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3F274A"/>
    <w:multiLevelType w:val="hybridMultilevel"/>
    <w:tmpl w:val="D254705C"/>
    <w:lvl w:ilvl="0" w:tplc="AD6C7C28">
      <w:start w:val="1"/>
      <w:numFmt w:val="decimal"/>
      <w:lvlText w:val="Proposal %1"/>
      <w:lvlJc w:val="left"/>
      <w:pPr>
        <w:ind w:left="0" w:firstLine="0"/>
      </w:pPr>
      <w:rPr>
        <w:rFonts w:hint="default"/>
        <w:b/>
        <w:bCs/>
        <w:sz w:val="20"/>
        <w:szCs w:val="20"/>
      </w:rPr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27" w15:restartNumberingAfterBreak="0">
    <w:nsid w:val="4B33318D"/>
    <w:multiLevelType w:val="hybridMultilevel"/>
    <w:tmpl w:val="6E7893A4"/>
    <w:lvl w:ilvl="0" w:tplc="AD6C7C28">
      <w:start w:val="1"/>
      <w:numFmt w:val="decimal"/>
      <w:lvlText w:val="Proposal %1"/>
      <w:lvlJc w:val="left"/>
      <w:pPr>
        <w:ind w:left="720" w:hanging="360"/>
      </w:pPr>
      <w:rPr>
        <w:b/>
        <w:bCs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411EF"/>
    <w:multiLevelType w:val="hybridMultilevel"/>
    <w:tmpl w:val="82C407B6"/>
    <w:lvl w:ilvl="0" w:tplc="AD6C7C28">
      <w:start w:val="1"/>
      <w:numFmt w:val="decimal"/>
      <w:lvlText w:val="Proposal %1"/>
      <w:lvlJc w:val="left"/>
      <w:pPr>
        <w:ind w:left="720" w:hanging="360"/>
      </w:pPr>
      <w:rPr>
        <w:b/>
        <w:bCs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B698972A"/>
    <w:lvl w:ilvl="0" w:tplc="C728CB02">
      <w:start w:val="1"/>
      <w:numFmt w:val="decimal"/>
      <w:lvlText w:val="Observation %1 "/>
      <w:lvlJc w:val="left"/>
      <w:pPr>
        <w:ind w:left="360" w:hanging="36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sz w:val="20"/>
        <w:szCs w:val="2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31" w15:restartNumberingAfterBreak="0">
    <w:nsid w:val="521F44A7"/>
    <w:multiLevelType w:val="hybridMultilevel"/>
    <w:tmpl w:val="CC9AD554"/>
    <w:lvl w:ilvl="0" w:tplc="7D8E33DC">
      <w:numFmt w:val="decimal"/>
      <w:pStyle w:val="EmailDiscussion"/>
      <w:lvlText w:val=""/>
      <w:lvlJc w:val="left"/>
    </w:lvl>
    <w:lvl w:ilvl="1" w:tplc="04090003">
      <w:numFmt w:val="none"/>
      <w:lvlText w:val=""/>
      <w:lvlJc w:val="left"/>
      <w:pPr>
        <w:tabs>
          <w:tab w:val="num" w:pos="360"/>
        </w:tabs>
      </w:pPr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none"/>
      <w:lvlText w:val=""/>
      <w:lvlJc w:val="left"/>
      <w:pPr>
        <w:tabs>
          <w:tab w:val="num" w:pos="360"/>
        </w:tabs>
      </w:pPr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2" w15:restartNumberingAfterBreak="0">
    <w:nsid w:val="539B17EA"/>
    <w:multiLevelType w:val="hybridMultilevel"/>
    <w:tmpl w:val="54162250"/>
    <w:lvl w:ilvl="0" w:tplc="AD6C7C28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33" w15:restartNumberingAfterBreak="0">
    <w:nsid w:val="54910D10"/>
    <w:multiLevelType w:val="hybridMultilevel"/>
    <w:tmpl w:val="B6F42D3E"/>
    <w:lvl w:ilvl="0" w:tplc="AD6C7C28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34" w15:restartNumberingAfterBreak="0">
    <w:nsid w:val="57A644A0"/>
    <w:multiLevelType w:val="multilevel"/>
    <w:tmpl w:val="D71E3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8015578"/>
    <w:multiLevelType w:val="hybridMultilevel"/>
    <w:tmpl w:val="503A4A50"/>
    <w:lvl w:ilvl="0" w:tplc="58A8BAF0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  <w:rPr>
        <w:rFonts w:ascii="Symbol" w:hAnsi="Courier New" w:cs="Courier New" w:hint="default"/>
        <w:b/>
        <w:bCs/>
        <w:sz w:val="20"/>
        <w:szCs w:val="2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FFFFFFFF">
      <w:numFmt w:val="decimal"/>
      <w:lvlText w:val=""/>
      <w:lvlJc w:val="left"/>
    </w:lvl>
  </w:abstractNum>
  <w:abstractNum w:abstractNumId="36" w15:restartNumberingAfterBreak="0">
    <w:nsid w:val="591C50DE"/>
    <w:multiLevelType w:val="hybridMultilevel"/>
    <w:tmpl w:val="7F6CCCDE"/>
    <w:lvl w:ilvl="0" w:tplc="58A8BAF0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37" w15:restartNumberingAfterBreak="0">
    <w:nsid w:val="597A7712"/>
    <w:multiLevelType w:val="hybridMultilevel"/>
    <w:tmpl w:val="8806E34A"/>
    <w:lvl w:ilvl="0" w:tplc="AD6C7C28">
      <w:start w:val="1"/>
      <w:numFmt w:val="decimal"/>
      <w:lvlText w:val="Proposal %1"/>
      <w:lvlJc w:val="left"/>
      <w:pPr>
        <w:ind w:left="720" w:hanging="360"/>
      </w:pPr>
      <w:rPr>
        <w:b/>
        <w:bCs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DE1D10"/>
    <w:multiLevelType w:val="hybridMultilevel"/>
    <w:tmpl w:val="3C26D980"/>
    <w:lvl w:ilvl="0" w:tplc="6FC42CD0">
      <w:numFmt w:val="decimal"/>
      <w:pStyle w:val="ListBulle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9" w15:restartNumberingAfterBreak="0">
    <w:nsid w:val="5EE2439C"/>
    <w:multiLevelType w:val="hybridMultilevel"/>
    <w:tmpl w:val="A37AF134"/>
    <w:lvl w:ilvl="0" w:tplc="FFFFFFFF">
      <w:start w:val="1"/>
      <w:numFmt w:val="decimal"/>
      <w:lvlText w:val="Proposal %1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40" w15:restartNumberingAfterBreak="0">
    <w:nsid w:val="6973337E"/>
    <w:multiLevelType w:val="hybridMultilevel"/>
    <w:tmpl w:val="6CC8D14C"/>
    <w:lvl w:ilvl="0" w:tplc="AD6C7C28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AD6C7C28">
      <w:start w:val="1"/>
      <w:numFmt w:val="decimal"/>
      <w:lvlText w:val="Proposal %2"/>
      <w:lvlJc w:val="left"/>
      <w:pPr>
        <w:ind w:left="1440" w:hanging="360"/>
      </w:pPr>
      <w:rPr>
        <w:rFonts w:hint="default"/>
        <w:b/>
        <w:bCs/>
        <w:sz w:val="20"/>
        <w:szCs w:val="20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383295"/>
    <w:multiLevelType w:val="hybridMultilevel"/>
    <w:tmpl w:val="7FAC7716"/>
    <w:lvl w:ilvl="0" w:tplc="AD6C7C28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42" w15:restartNumberingAfterBreak="0">
    <w:nsid w:val="6E4C234E"/>
    <w:multiLevelType w:val="hybridMultilevel"/>
    <w:tmpl w:val="43FEDB14"/>
    <w:lvl w:ilvl="0" w:tplc="80C2FDE0">
      <w:numFmt w:val="decimal"/>
      <w:pStyle w:val="ListNumber2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3" w15:restartNumberingAfterBreak="0">
    <w:nsid w:val="70146DC0"/>
    <w:multiLevelType w:val="multilevel"/>
    <w:tmpl w:val="70146DC0"/>
    <w:lvl w:ilvl="0">
      <w:numFmt w:val="decimal"/>
      <w:pStyle w:val="Agreement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4FF1CEA"/>
    <w:multiLevelType w:val="hybridMultilevel"/>
    <w:tmpl w:val="C91A7F02"/>
    <w:lvl w:ilvl="0" w:tplc="B644CE60">
      <w:numFmt w:val="decimal"/>
      <w:pStyle w:val="ListBullet5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45" w15:restartNumberingAfterBreak="0">
    <w:nsid w:val="752147EB"/>
    <w:multiLevelType w:val="hybridMultilevel"/>
    <w:tmpl w:val="18A841DA"/>
    <w:lvl w:ilvl="0" w:tplc="2E8CFFD0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abstractNum w:abstractNumId="46" w15:restartNumberingAfterBreak="0">
    <w:nsid w:val="79BB4C0E"/>
    <w:multiLevelType w:val="multilevel"/>
    <w:tmpl w:val="79BB4C0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F104C71"/>
    <w:multiLevelType w:val="hybridMultilevel"/>
    <w:tmpl w:val="7C1A75EA"/>
    <w:lvl w:ilvl="0" w:tplc="AD6C7C28">
      <w:numFmt w:val="decimal"/>
      <w:lvlText w:val=""/>
      <w:lvlJc w:val="left"/>
    </w:lvl>
    <w:lvl w:ilvl="1" w:tplc="20000019">
      <w:numFmt w:val="decimal"/>
      <w:lvlText w:val=""/>
      <w:lvlJc w:val="left"/>
    </w:lvl>
    <w:lvl w:ilvl="2" w:tplc="2000001B">
      <w:numFmt w:val="decimal"/>
      <w:lvlText w:val=""/>
      <w:lvlJc w:val="left"/>
    </w:lvl>
    <w:lvl w:ilvl="3" w:tplc="2000000F">
      <w:numFmt w:val="decimal"/>
      <w:lvlText w:val=""/>
      <w:lvlJc w:val="left"/>
    </w:lvl>
    <w:lvl w:ilvl="4" w:tplc="20000019">
      <w:numFmt w:val="decimal"/>
      <w:lvlText w:val=""/>
      <w:lvlJc w:val="left"/>
    </w:lvl>
    <w:lvl w:ilvl="5" w:tplc="2000001B">
      <w:numFmt w:val="decimal"/>
      <w:lvlText w:val=""/>
      <w:lvlJc w:val="left"/>
    </w:lvl>
    <w:lvl w:ilvl="6" w:tplc="2000000F">
      <w:numFmt w:val="decimal"/>
      <w:lvlText w:val=""/>
      <w:lvlJc w:val="left"/>
    </w:lvl>
    <w:lvl w:ilvl="7" w:tplc="20000019">
      <w:numFmt w:val="decimal"/>
      <w:lvlText w:val=""/>
      <w:lvlJc w:val="left"/>
    </w:lvl>
    <w:lvl w:ilvl="8" w:tplc="2000001B">
      <w:numFmt w:val="decimal"/>
      <w:lvlText w:val=""/>
      <w:lvlJc w:val="left"/>
    </w:lvl>
  </w:abstractNum>
  <w:num w:numId="1">
    <w:abstractNumId w:val="28"/>
  </w:num>
  <w:num w:numId="2">
    <w:abstractNumId w:val="24"/>
  </w:num>
  <w:num w:numId="3">
    <w:abstractNumId w:val="2"/>
  </w:num>
  <w:num w:numId="4">
    <w:abstractNumId w:val="30"/>
  </w:num>
  <w:num w:numId="5">
    <w:abstractNumId w:val="31"/>
  </w:num>
  <w:num w:numId="6">
    <w:abstractNumId w:val="38"/>
  </w:num>
  <w:num w:numId="7">
    <w:abstractNumId w:val="14"/>
  </w:num>
  <w:num w:numId="8">
    <w:abstractNumId w:val="15"/>
  </w:num>
  <w:num w:numId="9">
    <w:abstractNumId w:val="9"/>
  </w:num>
  <w:num w:numId="10">
    <w:abstractNumId w:val="44"/>
  </w:num>
  <w:num w:numId="11">
    <w:abstractNumId w:val="20"/>
  </w:num>
  <w:num w:numId="12">
    <w:abstractNumId w:val="42"/>
  </w:num>
  <w:num w:numId="13">
    <w:abstractNumId w:val="43"/>
  </w:num>
  <w:num w:numId="14">
    <w:abstractNumId w:val="8"/>
  </w:num>
  <w:num w:numId="15">
    <w:abstractNumId w:val="1"/>
  </w:num>
  <w:num w:numId="16">
    <w:abstractNumId w:val="0"/>
  </w:num>
  <w:num w:numId="17">
    <w:abstractNumId w:val="46"/>
  </w:num>
  <w:num w:numId="18">
    <w:abstractNumId w:val="30"/>
    <w:lvlOverride w:ilvl="0">
      <w:startOverride w:val="1"/>
    </w:lvlOverride>
  </w:num>
  <w:num w:numId="19">
    <w:abstractNumId w:val="11"/>
  </w:num>
  <w:num w:numId="20">
    <w:abstractNumId w:val="3"/>
  </w:num>
  <w:num w:numId="21">
    <w:abstractNumId w:val="23"/>
  </w:num>
  <w:num w:numId="22">
    <w:abstractNumId w:val="4"/>
  </w:num>
  <w:num w:numId="23">
    <w:abstractNumId w:val="32"/>
  </w:num>
  <w:num w:numId="24">
    <w:abstractNumId w:val="45"/>
  </w:num>
  <w:num w:numId="25">
    <w:abstractNumId w:val="41"/>
  </w:num>
  <w:num w:numId="26">
    <w:abstractNumId w:val="29"/>
  </w:num>
  <w:num w:numId="27">
    <w:abstractNumId w:val="22"/>
  </w:num>
  <w:num w:numId="28">
    <w:abstractNumId w:val="36"/>
  </w:num>
  <w:num w:numId="29">
    <w:abstractNumId w:val="13"/>
  </w:num>
  <w:num w:numId="30">
    <w:abstractNumId w:val="16"/>
  </w:num>
  <w:num w:numId="31">
    <w:abstractNumId w:val="39"/>
  </w:num>
  <w:num w:numId="32">
    <w:abstractNumId w:val="25"/>
  </w:num>
  <w:num w:numId="33">
    <w:abstractNumId w:val="5"/>
  </w:num>
  <w:num w:numId="34">
    <w:abstractNumId w:val="47"/>
  </w:num>
  <w:num w:numId="35">
    <w:abstractNumId w:val="27"/>
  </w:num>
  <w:num w:numId="36">
    <w:abstractNumId w:val="18"/>
  </w:num>
  <w:num w:numId="37">
    <w:abstractNumId w:val="10"/>
  </w:num>
  <w:num w:numId="38">
    <w:abstractNumId w:val="6"/>
  </w:num>
  <w:num w:numId="39">
    <w:abstractNumId w:val="33"/>
  </w:num>
  <w:num w:numId="40">
    <w:abstractNumId w:val="26"/>
  </w:num>
  <w:num w:numId="41">
    <w:abstractNumId w:val="37"/>
  </w:num>
  <w:num w:numId="42">
    <w:abstractNumId w:val="17"/>
  </w:num>
  <w:num w:numId="43">
    <w:abstractNumId w:val="19"/>
  </w:num>
  <w:num w:numId="44">
    <w:abstractNumId w:val="35"/>
  </w:num>
  <w:num w:numId="45">
    <w:abstractNumId w:val="21"/>
  </w:num>
  <w:num w:numId="46">
    <w:abstractNumId w:val="12"/>
  </w:num>
  <w:num w:numId="47">
    <w:abstractNumId w:val="40"/>
  </w:num>
  <w:num w:numId="48">
    <w:abstractNumId w:val="17"/>
    <w:lvlOverride w:ilvl="0">
      <w:startOverride w:val="1"/>
    </w:lvlOverride>
  </w:num>
  <w:num w:numId="49">
    <w:abstractNumId w:val="17"/>
    <w:lvlOverride w:ilvl="0">
      <w:startOverride w:val="1"/>
    </w:lvlOverride>
  </w:num>
  <w:num w:numId="50">
    <w:abstractNumId w:val="34"/>
  </w:num>
  <w:num w:numId="51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6E1"/>
    <w:rsid w:val="00000FAE"/>
    <w:rsid w:val="00001452"/>
    <w:rsid w:val="0000198B"/>
    <w:rsid w:val="000023B8"/>
    <w:rsid w:val="00002A37"/>
    <w:rsid w:val="0000564C"/>
    <w:rsid w:val="0000609F"/>
    <w:rsid w:val="00006446"/>
    <w:rsid w:val="00006896"/>
    <w:rsid w:val="00007CDC"/>
    <w:rsid w:val="00010360"/>
    <w:rsid w:val="00011B28"/>
    <w:rsid w:val="0001316C"/>
    <w:rsid w:val="0001373B"/>
    <w:rsid w:val="00013DB6"/>
    <w:rsid w:val="00015D15"/>
    <w:rsid w:val="00016285"/>
    <w:rsid w:val="000166AF"/>
    <w:rsid w:val="000170F0"/>
    <w:rsid w:val="00017479"/>
    <w:rsid w:val="000176E8"/>
    <w:rsid w:val="0002143F"/>
    <w:rsid w:val="000217F0"/>
    <w:rsid w:val="00022785"/>
    <w:rsid w:val="00022B1C"/>
    <w:rsid w:val="00022BDE"/>
    <w:rsid w:val="000243F9"/>
    <w:rsid w:val="00024D4D"/>
    <w:rsid w:val="00024D61"/>
    <w:rsid w:val="00024E72"/>
    <w:rsid w:val="0002564D"/>
    <w:rsid w:val="00025ECA"/>
    <w:rsid w:val="000267FA"/>
    <w:rsid w:val="000274CE"/>
    <w:rsid w:val="0003153F"/>
    <w:rsid w:val="00031BE5"/>
    <w:rsid w:val="000325B8"/>
    <w:rsid w:val="0003357D"/>
    <w:rsid w:val="00033859"/>
    <w:rsid w:val="00034C15"/>
    <w:rsid w:val="00035492"/>
    <w:rsid w:val="00036BA1"/>
    <w:rsid w:val="0003745D"/>
    <w:rsid w:val="0004001C"/>
    <w:rsid w:val="000405BA"/>
    <w:rsid w:val="000412B9"/>
    <w:rsid w:val="000422E2"/>
    <w:rsid w:val="00042F22"/>
    <w:rsid w:val="0004304D"/>
    <w:rsid w:val="000444EF"/>
    <w:rsid w:val="00044A2B"/>
    <w:rsid w:val="00044C35"/>
    <w:rsid w:val="0004714A"/>
    <w:rsid w:val="000477F8"/>
    <w:rsid w:val="00047EF6"/>
    <w:rsid w:val="00050A03"/>
    <w:rsid w:val="000514E4"/>
    <w:rsid w:val="000525ED"/>
    <w:rsid w:val="000525F3"/>
    <w:rsid w:val="000528E3"/>
    <w:rsid w:val="000529BB"/>
    <w:rsid w:val="00052A07"/>
    <w:rsid w:val="00053324"/>
    <w:rsid w:val="000534E3"/>
    <w:rsid w:val="00055EB9"/>
    <w:rsid w:val="0005606A"/>
    <w:rsid w:val="000569B7"/>
    <w:rsid w:val="00056B34"/>
    <w:rsid w:val="00057117"/>
    <w:rsid w:val="000574B0"/>
    <w:rsid w:val="000604AD"/>
    <w:rsid w:val="000616E7"/>
    <w:rsid w:val="00061BEC"/>
    <w:rsid w:val="0006212A"/>
    <w:rsid w:val="00062357"/>
    <w:rsid w:val="000626DC"/>
    <w:rsid w:val="00063AB9"/>
    <w:rsid w:val="00063BDE"/>
    <w:rsid w:val="00063FE1"/>
    <w:rsid w:val="00064443"/>
    <w:rsid w:val="0006487E"/>
    <w:rsid w:val="000649B7"/>
    <w:rsid w:val="00064D10"/>
    <w:rsid w:val="00065E1A"/>
    <w:rsid w:val="0006791E"/>
    <w:rsid w:val="0007165E"/>
    <w:rsid w:val="0007305C"/>
    <w:rsid w:val="00077E5F"/>
    <w:rsid w:val="0008036A"/>
    <w:rsid w:val="00081330"/>
    <w:rsid w:val="000819F3"/>
    <w:rsid w:val="00081AE6"/>
    <w:rsid w:val="00081EE5"/>
    <w:rsid w:val="00083D87"/>
    <w:rsid w:val="00084731"/>
    <w:rsid w:val="000855EB"/>
    <w:rsid w:val="00085656"/>
    <w:rsid w:val="0008584F"/>
    <w:rsid w:val="00085B52"/>
    <w:rsid w:val="00086434"/>
    <w:rsid w:val="000866F2"/>
    <w:rsid w:val="00086755"/>
    <w:rsid w:val="00086BDD"/>
    <w:rsid w:val="000878EC"/>
    <w:rsid w:val="0009009F"/>
    <w:rsid w:val="0009024D"/>
    <w:rsid w:val="0009068B"/>
    <w:rsid w:val="00091488"/>
    <w:rsid w:val="00091557"/>
    <w:rsid w:val="0009183C"/>
    <w:rsid w:val="00091A0B"/>
    <w:rsid w:val="000924C1"/>
    <w:rsid w:val="000924F0"/>
    <w:rsid w:val="00092AD5"/>
    <w:rsid w:val="00093474"/>
    <w:rsid w:val="0009348E"/>
    <w:rsid w:val="00094E09"/>
    <w:rsid w:val="0009510F"/>
    <w:rsid w:val="000A1526"/>
    <w:rsid w:val="000A1B7B"/>
    <w:rsid w:val="000A3F11"/>
    <w:rsid w:val="000A503E"/>
    <w:rsid w:val="000A56F2"/>
    <w:rsid w:val="000B2719"/>
    <w:rsid w:val="000B3A8F"/>
    <w:rsid w:val="000B4063"/>
    <w:rsid w:val="000B479A"/>
    <w:rsid w:val="000B4A89"/>
    <w:rsid w:val="000B4AB9"/>
    <w:rsid w:val="000B58C3"/>
    <w:rsid w:val="000B601F"/>
    <w:rsid w:val="000B61E9"/>
    <w:rsid w:val="000B66AF"/>
    <w:rsid w:val="000B6D65"/>
    <w:rsid w:val="000B71A9"/>
    <w:rsid w:val="000C0642"/>
    <w:rsid w:val="000C165A"/>
    <w:rsid w:val="000C1D58"/>
    <w:rsid w:val="000C2946"/>
    <w:rsid w:val="000C2E19"/>
    <w:rsid w:val="000C6DB9"/>
    <w:rsid w:val="000C6E65"/>
    <w:rsid w:val="000D008A"/>
    <w:rsid w:val="000D0B53"/>
    <w:rsid w:val="000D0D07"/>
    <w:rsid w:val="000D187E"/>
    <w:rsid w:val="000D195B"/>
    <w:rsid w:val="000D1BE9"/>
    <w:rsid w:val="000D230E"/>
    <w:rsid w:val="000D2CEB"/>
    <w:rsid w:val="000D3111"/>
    <w:rsid w:val="000D3202"/>
    <w:rsid w:val="000D431C"/>
    <w:rsid w:val="000D4797"/>
    <w:rsid w:val="000D5A63"/>
    <w:rsid w:val="000D7801"/>
    <w:rsid w:val="000E0527"/>
    <w:rsid w:val="000E18CB"/>
    <w:rsid w:val="000E1E92"/>
    <w:rsid w:val="000E20B6"/>
    <w:rsid w:val="000E22B9"/>
    <w:rsid w:val="000E4DFA"/>
    <w:rsid w:val="000E5E90"/>
    <w:rsid w:val="000E5F45"/>
    <w:rsid w:val="000E62CF"/>
    <w:rsid w:val="000E7061"/>
    <w:rsid w:val="000E72B2"/>
    <w:rsid w:val="000E74A5"/>
    <w:rsid w:val="000E794D"/>
    <w:rsid w:val="000F0233"/>
    <w:rsid w:val="000F06D6"/>
    <w:rsid w:val="000F0AB9"/>
    <w:rsid w:val="000F0EB1"/>
    <w:rsid w:val="000F0FE0"/>
    <w:rsid w:val="000F1106"/>
    <w:rsid w:val="000F1312"/>
    <w:rsid w:val="000F18DF"/>
    <w:rsid w:val="000F1A8E"/>
    <w:rsid w:val="000F2894"/>
    <w:rsid w:val="000F2D09"/>
    <w:rsid w:val="000F3705"/>
    <w:rsid w:val="000F3BE9"/>
    <w:rsid w:val="000F3CE4"/>
    <w:rsid w:val="000F3F6C"/>
    <w:rsid w:val="000F47C3"/>
    <w:rsid w:val="000F4EEE"/>
    <w:rsid w:val="000F6111"/>
    <w:rsid w:val="000F62EE"/>
    <w:rsid w:val="000F6A58"/>
    <w:rsid w:val="000F6DF3"/>
    <w:rsid w:val="000F7E07"/>
    <w:rsid w:val="001005BF"/>
    <w:rsid w:val="001005FF"/>
    <w:rsid w:val="00100CF6"/>
    <w:rsid w:val="001018F3"/>
    <w:rsid w:val="001020D4"/>
    <w:rsid w:val="00102F12"/>
    <w:rsid w:val="00103F29"/>
    <w:rsid w:val="00104E8A"/>
    <w:rsid w:val="001062FB"/>
    <w:rsid w:val="001063E6"/>
    <w:rsid w:val="00107A6B"/>
    <w:rsid w:val="00107F35"/>
    <w:rsid w:val="00110F59"/>
    <w:rsid w:val="001112A1"/>
    <w:rsid w:val="00111864"/>
    <w:rsid w:val="0011199B"/>
    <w:rsid w:val="00111B19"/>
    <w:rsid w:val="00111FEB"/>
    <w:rsid w:val="001122A4"/>
    <w:rsid w:val="00112A0A"/>
    <w:rsid w:val="00112B7F"/>
    <w:rsid w:val="00113157"/>
    <w:rsid w:val="001137AE"/>
    <w:rsid w:val="0011391A"/>
    <w:rsid w:val="00113B73"/>
    <w:rsid w:val="00113CF4"/>
    <w:rsid w:val="00114D27"/>
    <w:rsid w:val="001153EA"/>
    <w:rsid w:val="00115643"/>
    <w:rsid w:val="00116765"/>
    <w:rsid w:val="001219F5"/>
    <w:rsid w:val="00121A20"/>
    <w:rsid w:val="0012377F"/>
    <w:rsid w:val="00124314"/>
    <w:rsid w:val="00125783"/>
    <w:rsid w:val="00125910"/>
    <w:rsid w:val="00126B4A"/>
    <w:rsid w:val="001278F0"/>
    <w:rsid w:val="0013026F"/>
    <w:rsid w:val="00130E24"/>
    <w:rsid w:val="0013240B"/>
    <w:rsid w:val="00132F13"/>
    <w:rsid w:val="00132FD0"/>
    <w:rsid w:val="001344C0"/>
    <w:rsid w:val="001346FA"/>
    <w:rsid w:val="00135252"/>
    <w:rsid w:val="001353D2"/>
    <w:rsid w:val="001360C1"/>
    <w:rsid w:val="00136427"/>
    <w:rsid w:val="00136968"/>
    <w:rsid w:val="00136E30"/>
    <w:rsid w:val="00136F8E"/>
    <w:rsid w:val="00137AB5"/>
    <w:rsid w:val="00137F0B"/>
    <w:rsid w:val="00141073"/>
    <w:rsid w:val="00142D8F"/>
    <w:rsid w:val="00143088"/>
    <w:rsid w:val="00143DE8"/>
    <w:rsid w:val="00144BA2"/>
    <w:rsid w:val="00144F60"/>
    <w:rsid w:val="00145802"/>
    <w:rsid w:val="001464B7"/>
    <w:rsid w:val="00150C4F"/>
    <w:rsid w:val="0015137B"/>
    <w:rsid w:val="00151380"/>
    <w:rsid w:val="00151728"/>
    <w:rsid w:val="00151B08"/>
    <w:rsid w:val="00151E23"/>
    <w:rsid w:val="001526E0"/>
    <w:rsid w:val="00152737"/>
    <w:rsid w:val="001527C5"/>
    <w:rsid w:val="001542D6"/>
    <w:rsid w:val="00154C30"/>
    <w:rsid w:val="001551B5"/>
    <w:rsid w:val="00156387"/>
    <w:rsid w:val="00160434"/>
    <w:rsid w:val="00160784"/>
    <w:rsid w:val="00160B7C"/>
    <w:rsid w:val="00160D9C"/>
    <w:rsid w:val="00161012"/>
    <w:rsid w:val="001612FE"/>
    <w:rsid w:val="0016143B"/>
    <w:rsid w:val="001622DE"/>
    <w:rsid w:val="00162430"/>
    <w:rsid w:val="00162A24"/>
    <w:rsid w:val="001659C1"/>
    <w:rsid w:val="00167993"/>
    <w:rsid w:val="0016AC40"/>
    <w:rsid w:val="001702BB"/>
    <w:rsid w:val="001704A4"/>
    <w:rsid w:val="00170C1A"/>
    <w:rsid w:val="00170CD5"/>
    <w:rsid w:val="00170EC9"/>
    <w:rsid w:val="00172540"/>
    <w:rsid w:val="00173A8E"/>
    <w:rsid w:val="00174889"/>
    <w:rsid w:val="00174BF8"/>
    <w:rsid w:val="0017502C"/>
    <w:rsid w:val="0017577D"/>
    <w:rsid w:val="001761D7"/>
    <w:rsid w:val="0017674A"/>
    <w:rsid w:val="001771B6"/>
    <w:rsid w:val="0018011E"/>
    <w:rsid w:val="001807AB"/>
    <w:rsid w:val="0018143F"/>
    <w:rsid w:val="00181FF8"/>
    <w:rsid w:val="00183952"/>
    <w:rsid w:val="00183B9C"/>
    <w:rsid w:val="0018473A"/>
    <w:rsid w:val="001857D2"/>
    <w:rsid w:val="0018610D"/>
    <w:rsid w:val="00186726"/>
    <w:rsid w:val="001907DE"/>
    <w:rsid w:val="00190A44"/>
    <w:rsid w:val="00190AC1"/>
    <w:rsid w:val="00191B27"/>
    <w:rsid w:val="00193022"/>
    <w:rsid w:val="0019341A"/>
    <w:rsid w:val="00193490"/>
    <w:rsid w:val="00195A0D"/>
    <w:rsid w:val="00196749"/>
    <w:rsid w:val="00197604"/>
    <w:rsid w:val="0019779E"/>
    <w:rsid w:val="00197DF9"/>
    <w:rsid w:val="001A01CE"/>
    <w:rsid w:val="001A0457"/>
    <w:rsid w:val="001A1987"/>
    <w:rsid w:val="001A2564"/>
    <w:rsid w:val="001A3B84"/>
    <w:rsid w:val="001A4C76"/>
    <w:rsid w:val="001A5725"/>
    <w:rsid w:val="001A5EFF"/>
    <w:rsid w:val="001A6173"/>
    <w:rsid w:val="001A64B8"/>
    <w:rsid w:val="001A6CBA"/>
    <w:rsid w:val="001B0D97"/>
    <w:rsid w:val="001B3A65"/>
    <w:rsid w:val="001B4F6C"/>
    <w:rsid w:val="001B5672"/>
    <w:rsid w:val="001B5A5D"/>
    <w:rsid w:val="001B6EE2"/>
    <w:rsid w:val="001C0368"/>
    <w:rsid w:val="001C0A34"/>
    <w:rsid w:val="001C1CE5"/>
    <w:rsid w:val="001C34DB"/>
    <w:rsid w:val="001C3D2A"/>
    <w:rsid w:val="001C4D5B"/>
    <w:rsid w:val="001C64C7"/>
    <w:rsid w:val="001D1818"/>
    <w:rsid w:val="001D2DC6"/>
    <w:rsid w:val="001D3E94"/>
    <w:rsid w:val="001D417F"/>
    <w:rsid w:val="001D4589"/>
    <w:rsid w:val="001D467D"/>
    <w:rsid w:val="001D473C"/>
    <w:rsid w:val="001D51BA"/>
    <w:rsid w:val="001D53E7"/>
    <w:rsid w:val="001D542A"/>
    <w:rsid w:val="001D6342"/>
    <w:rsid w:val="001D6352"/>
    <w:rsid w:val="001D6D53"/>
    <w:rsid w:val="001E0EF3"/>
    <w:rsid w:val="001E18AD"/>
    <w:rsid w:val="001E21B5"/>
    <w:rsid w:val="001E2BCD"/>
    <w:rsid w:val="001E507E"/>
    <w:rsid w:val="001E52F6"/>
    <w:rsid w:val="001E58E2"/>
    <w:rsid w:val="001E7AED"/>
    <w:rsid w:val="001E7BA2"/>
    <w:rsid w:val="001F055B"/>
    <w:rsid w:val="001F0870"/>
    <w:rsid w:val="001F0A84"/>
    <w:rsid w:val="001F1A76"/>
    <w:rsid w:val="001F1EB1"/>
    <w:rsid w:val="001F3916"/>
    <w:rsid w:val="001F3C1F"/>
    <w:rsid w:val="001F53C0"/>
    <w:rsid w:val="001F54C5"/>
    <w:rsid w:val="001F662C"/>
    <w:rsid w:val="001F7074"/>
    <w:rsid w:val="001F7818"/>
    <w:rsid w:val="001F7C50"/>
    <w:rsid w:val="00200490"/>
    <w:rsid w:val="00201F3A"/>
    <w:rsid w:val="00202026"/>
    <w:rsid w:val="00202A7C"/>
    <w:rsid w:val="00203D20"/>
    <w:rsid w:val="00203F96"/>
    <w:rsid w:val="00204E18"/>
    <w:rsid w:val="002064E5"/>
    <w:rsid w:val="002069B2"/>
    <w:rsid w:val="00206E77"/>
    <w:rsid w:val="00207DB8"/>
    <w:rsid w:val="00207FA3"/>
    <w:rsid w:val="002103F2"/>
    <w:rsid w:val="002140F6"/>
    <w:rsid w:val="00214DA8"/>
    <w:rsid w:val="002151ED"/>
    <w:rsid w:val="00215423"/>
    <w:rsid w:val="002158FA"/>
    <w:rsid w:val="002168C8"/>
    <w:rsid w:val="00217038"/>
    <w:rsid w:val="00217F42"/>
    <w:rsid w:val="00220210"/>
    <w:rsid w:val="00220600"/>
    <w:rsid w:val="00221D00"/>
    <w:rsid w:val="00222470"/>
    <w:rsid w:val="002224DB"/>
    <w:rsid w:val="00223FCB"/>
    <w:rsid w:val="00223FE3"/>
    <w:rsid w:val="00224291"/>
    <w:rsid w:val="002244CC"/>
    <w:rsid w:val="00224F87"/>
    <w:rsid w:val="002252C3"/>
    <w:rsid w:val="00225C54"/>
    <w:rsid w:val="002271C9"/>
    <w:rsid w:val="00230765"/>
    <w:rsid w:val="00230D18"/>
    <w:rsid w:val="002319E4"/>
    <w:rsid w:val="00232037"/>
    <w:rsid w:val="00232946"/>
    <w:rsid w:val="00233394"/>
    <w:rsid w:val="00233870"/>
    <w:rsid w:val="0023555F"/>
    <w:rsid w:val="00235632"/>
    <w:rsid w:val="00235872"/>
    <w:rsid w:val="002366AC"/>
    <w:rsid w:val="0023750E"/>
    <w:rsid w:val="00241461"/>
    <w:rsid w:val="00241559"/>
    <w:rsid w:val="00242777"/>
    <w:rsid w:val="00242C8E"/>
    <w:rsid w:val="00242E8C"/>
    <w:rsid w:val="002435B3"/>
    <w:rsid w:val="0024379C"/>
    <w:rsid w:val="00243C69"/>
    <w:rsid w:val="002457F1"/>
    <w:rsid w:val="002458EB"/>
    <w:rsid w:val="002500C8"/>
    <w:rsid w:val="00250246"/>
    <w:rsid w:val="00250D23"/>
    <w:rsid w:val="0025359F"/>
    <w:rsid w:val="00255232"/>
    <w:rsid w:val="00256335"/>
    <w:rsid w:val="00256430"/>
    <w:rsid w:val="002570A8"/>
    <w:rsid w:val="00257543"/>
    <w:rsid w:val="00257A17"/>
    <w:rsid w:val="00260849"/>
    <w:rsid w:val="00261671"/>
    <w:rsid w:val="002617E7"/>
    <w:rsid w:val="00262B9D"/>
    <w:rsid w:val="00263FE5"/>
    <w:rsid w:val="00264228"/>
    <w:rsid w:val="00264334"/>
    <w:rsid w:val="002646E5"/>
    <w:rsid w:val="0026473E"/>
    <w:rsid w:val="00265906"/>
    <w:rsid w:val="00265928"/>
    <w:rsid w:val="00265D94"/>
    <w:rsid w:val="00266214"/>
    <w:rsid w:val="00266818"/>
    <w:rsid w:val="002672CB"/>
    <w:rsid w:val="00267412"/>
    <w:rsid w:val="002678A3"/>
    <w:rsid w:val="00267C83"/>
    <w:rsid w:val="00270C0C"/>
    <w:rsid w:val="002710A4"/>
    <w:rsid w:val="0027144F"/>
    <w:rsid w:val="00271813"/>
    <w:rsid w:val="00271F3A"/>
    <w:rsid w:val="00273278"/>
    <w:rsid w:val="002737F4"/>
    <w:rsid w:val="002759F4"/>
    <w:rsid w:val="00275EFB"/>
    <w:rsid w:val="00276282"/>
    <w:rsid w:val="0027655E"/>
    <w:rsid w:val="00276F69"/>
    <w:rsid w:val="002805F5"/>
    <w:rsid w:val="00280751"/>
    <w:rsid w:val="0028280A"/>
    <w:rsid w:val="002830A6"/>
    <w:rsid w:val="002837E7"/>
    <w:rsid w:val="00284582"/>
    <w:rsid w:val="0028513F"/>
    <w:rsid w:val="00285439"/>
    <w:rsid w:val="0028657B"/>
    <w:rsid w:val="00286964"/>
    <w:rsid w:val="00286ACD"/>
    <w:rsid w:val="00287838"/>
    <w:rsid w:val="002907B5"/>
    <w:rsid w:val="00290A61"/>
    <w:rsid w:val="00290AF4"/>
    <w:rsid w:val="00292EB7"/>
    <w:rsid w:val="0029302F"/>
    <w:rsid w:val="0029324B"/>
    <w:rsid w:val="00293AA4"/>
    <w:rsid w:val="00294F0C"/>
    <w:rsid w:val="00295819"/>
    <w:rsid w:val="00296227"/>
    <w:rsid w:val="0029652E"/>
    <w:rsid w:val="00296F44"/>
    <w:rsid w:val="002971DA"/>
    <w:rsid w:val="0029761A"/>
    <w:rsid w:val="0029777D"/>
    <w:rsid w:val="002A055E"/>
    <w:rsid w:val="002A08E9"/>
    <w:rsid w:val="002A0A43"/>
    <w:rsid w:val="002A0D0B"/>
    <w:rsid w:val="002A1D4E"/>
    <w:rsid w:val="002A226C"/>
    <w:rsid w:val="002A2869"/>
    <w:rsid w:val="002A294E"/>
    <w:rsid w:val="002A31AF"/>
    <w:rsid w:val="002A3839"/>
    <w:rsid w:val="002A3E0D"/>
    <w:rsid w:val="002A4AF2"/>
    <w:rsid w:val="002A5A56"/>
    <w:rsid w:val="002A7024"/>
    <w:rsid w:val="002A7D7F"/>
    <w:rsid w:val="002B0652"/>
    <w:rsid w:val="002B0821"/>
    <w:rsid w:val="002B23C0"/>
    <w:rsid w:val="002B24D6"/>
    <w:rsid w:val="002B2A5A"/>
    <w:rsid w:val="002B3D69"/>
    <w:rsid w:val="002B71CC"/>
    <w:rsid w:val="002B7827"/>
    <w:rsid w:val="002C1021"/>
    <w:rsid w:val="002C3E4F"/>
    <w:rsid w:val="002C41E6"/>
    <w:rsid w:val="002C4E5F"/>
    <w:rsid w:val="002D0401"/>
    <w:rsid w:val="002D071A"/>
    <w:rsid w:val="002D091E"/>
    <w:rsid w:val="002D0CB8"/>
    <w:rsid w:val="002D0CFB"/>
    <w:rsid w:val="002D15C1"/>
    <w:rsid w:val="002D2118"/>
    <w:rsid w:val="002D34B2"/>
    <w:rsid w:val="002D43F6"/>
    <w:rsid w:val="002D48B0"/>
    <w:rsid w:val="002D5790"/>
    <w:rsid w:val="002D5B37"/>
    <w:rsid w:val="002D69A6"/>
    <w:rsid w:val="002D7637"/>
    <w:rsid w:val="002E17F2"/>
    <w:rsid w:val="002E2FAF"/>
    <w:rsid w:val="002E5123"/>
    <w:rsid w:val="002E56F6"/>
    <w:rsid w:val="002E57E3"/>
    <w:rsid w:val="002E59F4"/>
    <w:rsid w:val="002E6227"/>
    <w:rsid w:val="002E6F21"/>
    <w:rsid w:val="002E7065"/>
    <w:rsid w:val="002E7CAE"/>
    <w:rsid w:val="002F0A17"/>
    <w:rsid w:val="002F1577"/>
    <w:rsid w:val="002F2771"/>
    <w:rsid w:val="002F375A"/>
    <w:rsid w:val="002F37A9"/>
    <w:rsid w:val="002F3ED9"/>
    <w:rsid w:val="002F414A"/>
    <w:rsid w:val="002F58E5"/>
    <w:rsid w:val="002F619C"/>
    <w:rsid w:val="002F6C74"/>
    <w:rsid w:val="003000A5"/>
    <w:rsid w:val="00300AA2"/>
    <w:rsid w:val="00301CE6"/>
    <w:rsid w:val="0030256B"/>
    <w:rsid w:val="003041F5"/>
    <w:rsid w:val="00304D77"/>
    <w:rsid w:val="0030501F"/>
    <w:rsid w:val="003053CE"/>
    <w:rsid w:val="00305DA9"/>
    <w:rsid w:val="00306C00"/>
    <w:rsid w:val="00306EC8"/>
    <w:rsid w:val="003072B7"/>
    <w:rsid w:val="00307361"/>
    <w:rsid w:val="00307BA1"/>
    <w:rsid w:val="003109F6"/>
    <w:rsid w:val="00310CBC"/>
    <w:rsid w:val="00310F82"/>
    <w:rsid w:val="00311702"/>
    <w:rsid w:val="00311CFD"/>
    <w:rsid w:val="00311E82"/>
    <w:rsid w:val="003137E7"/>
    <w:rsid w:val="003138B6"/>
    <w:rsid w:val="00313BE4"/>
    <w:rsid w:val="00313FD6"/>
    <w:rsid w:val="003143BD"/>
    <w:rsid w:val="003144CD"/>
    <w:rsid w:val="00314B64"/>
    <w:rsid w:val="0031501E"/>
    <w:rsid w:val="00315363"/>
    <w:rsid w:val="003167E0"/>
    <w:rsid w:val="003169C6"/>
    <w:rsid w:val="00317B10"/>
    <w:rsid w:val="003203ED"/>
    <w:rsid w:val="003219D4"/>
    <w:rsid w:val="00321E21"/>
    <w:rsid w:val="00322262"/>
    <w:rsid w:val="00322C9F"/>
    <w:rsid w:val="00323077"/>
    <w:rsid w:val="00323E31"/>
    <w:rsid w:val="003244ED"/>
    <w:rsid w:val="00324D23"/>
    <w:rsid w:val="00324E5C"/>
    <w:rsid w:val="0032726B"/>
    <w:rsid w:val="00330240"/>
    <w:rsid w:val="0033108B"/>
    <w:rsid w:val="00331751"/>
    <w:rsid w:val="00332EA2"/>
    <w:rsid w:val="00333B33"/>
    <w:rsid w:val="00334579"/>
    <w:rsid w:val="00335513"/>
    <w:rsid w:val="00335682"/>
    <w:rsid w:val="00335858"/>
    <w:rsid w:val="003365FA"/>
    <w:rsid w:val="00336620"/>
    <w:rsid w:val="00336BDA"/>
    <w:rsid w:val="00336C4C"/>
    <w:rsid w:val="0034158C"/>
    <w:rsid w:val="00342BD7"/>
    <w:rsid w:val="00342DAB"/>
    <w:rsid w:val="0034421E"/>
    <w:rsid w:val="0034489A"/>
    <w:rsid w:val="0034565E"/>
    <w:rsid w:val="0034601D"/>
    <w:rsid w:val="00346DB5"/>
    <w:rsid w:val="003476A3"/>
    <w:rsid w:val="003477B1"/>
    <w:rsid w:val="0035217C"/>
    <w:rsid w:val="0035310E"/>
    <w:rsid w:val="00354BBC"/>
    <w:rsid w:val="00356E34"/>
    <w:rsid w:val="00357039"/>
    <w:rsid w:val="00357380"/>
    <w:rsid w:val="003602D9"/>
    <w:rsid w:val="003604CE"/>
    <w:rsid w:val="0036112A"/>
    <w:rsid w:val="00361857"/>
    <w:rsid w:val="00362687"/>
    <w:rsid w:val="00362861"/>
    <w:rsid w:val="0036299B"/>
    <w:rsid w:val="00362B0A"/>
    <w:rsid w:val="003633D1"/>
    <w:rsid w:val="00365775"/>
    <w:rsid w:val="0036640E"/>
    <w:rsid w:val="0036737E"/>
    <w:rsid w:val="00367431"/>
    <w:rsid w:val="0037067A"/>
    <w:rsid w:val="00370E47"/>
    <w:rsid w:val="00371500"/>
    <w:rsid w:val="00371514"/>
    <w:rsid w:val="00371644"/>
    <w:rsid w:val="003716B1"/>
    <w:rsid w:val="00371B4E"/>
    <w:rsid w:val="00372853"/>
    <w:rsid w:val="00372E8D"/>
    <w:rsid w:val="003742AC"/>
    <w:rsid w:val="0037539F"/>
    <w:rsid w:val="003766BE"/>
    <w:rsid w:val="00376D63"/>
    <w:rsid w:val="00377701"/>
    <w:rsid w:val="00377CE1"/>
    <w:rsid w:val="00380D25"/>
    <w:rsid w:val="00382023"/>
    <w:rsid w:val="0038376A"/>
    <w:rsid w:val="0038445F"/>
    <w:rsid w:val="00384F47"/>
    <w:rsid w:val="00385087"/>
    <w:rsid w:val="00385B3C"/>
    <w:rsid w:val="00385BF0"/>
    <w:rsid w:val="003870CD"/>
    <w:rsid w:val="00387909"/>
    <w:rsid w:val="00391125"/>
    <w:rsid w:val="003918A6"/>
    <w:rsid w:val="00392BE3"/>
    <w:rsid w:val="003939FF"/>
    <w:rsid w:val="00396744"/>
    <w:rsid w:val="00397345"/>
    <w:rsid w:val="00397A2E"/>
    <w:rsid w:val="003A0A1A"/>
    <w:rsid w:val="003A1A76"/>
    <w:rsid w:val="003A1BDA"/>
    <w:rsid w:val="003A220C"/>
    <w:rsid w:val="003A2223"/>
    <w:rsid w:val="003A2A0F"/>
    <w:rsid w:val="003A3FCB"/>
    <w:rsid w:val="003A45A1"/>
    <w:rsid w:val="003A4A0F"/>
    <w:rsid w:val="003A561A"/>
    <w:rsid w:val="003A56CC"/>
    <w:rsid w:val="003A5B0A"/>
    <w:rsid w:val="003A5C3A"/>
    <w:rsid w:val="003A6BAC"/>
    <w:rsid w:val="003A6C88"/>
    <w:rsid w:val="003A70A4"/>
    <w:rsid w:val="003A7CDD"/>
    <w:rsid w:val="003A7EF3"/>
    <w:rsid w:val="003B016A"/>
    <w:rsid w:val="003B04DD"/>
    <w:rsid w:val="003B0623"/>
    <w:rsid w:val="003B09D9"/>
    <w:rsid w:val="003B0EC1"/>
    <w:rsid w:val="003B1201"/>
    <w:rsid w:val="003B159C"/>
    <w:rsid w:val="003B1AB4"/>
    <w:rsid w:val="003B1FDE"/>
    <w:rsid w:val="003B252E"/>
    <w:rsid w:val="003B30CC"/>
    <w:rsid w:val="003B33A6"/>
    <w:rsid w:val="003B369F"/>
    <w:rsid w:val="003B36A3"/>
    <w:rsid w:val="003B44FB"/>
    <w:rsid w:val="003B52DC"/>
    <w:rsid w:val="003B64BB"/>
    <w:rsid w:val="003B7255"/>
    <w:rsid w:val="003B7933"/>
    <w:rsid w:val="003B7C46"/>
    <w:rsid w:val="003B7F70"/>
    <w:rsid w:val="003B7FE5"/>
    <w:rsid w:val="003C0857"/>
    <w:rsid w:val="003C0C1B"/>
    <w:rsid w:val="003C11C8"/>
    <w:rsid w:val="003C1F41"/>
    <w:rsid w:val="003C2702"/>
    <w:rsid w:val="003C44C9"/>
    <w:rsid w:val="003C535B"/>
    <w:rsid w:val="003C5F4C"/>
    <w:rsid w:val="003C6B05"/>
    <w:rsid w:val="003C7154"/>
    <w:rsid w:val="003C7806"/>
    <w:rsid w:val="003D0FAA"/>
    <w:rsid w:val="003D0FCA"/>
    <w:rsid w:val="003D109F"/>
    <w:rsid w:val="003D1736"/>
    <w:rsid w:val="003D221A"/>
    <w:rsid w:val="003D2478"/>
    <w:rsid w:val="003D2A9A"/>
    <w:rsid w:val="003D3C45"/>
    <w:rsid w:val="003D4DDB"/>
    <w:rsid w:val="003D5B1F"/>
    <w:rsid w:val="003D6389"/>
    <w:rsid w:val="003D7A9E"/>
    <w:rsid w:val="003E0DE0"/>
    <w:rsid w:val="003E15FA"/>
    <w:rsid w:val="003E2A39"/>
    <w:rsid w:val="003E3BEE"/>
    <w:rsid w:val="003E424D"/>
    <w:rsid w:val="003E4519"/>
    <w:rsid w:val="003E454B"/>
    <w:rsid w:val="003E467A"/>
    <w:rsid w:val="003E54AA"/>
    <w:rsid w:val="003E55E4"/>
    <w:rsid w:val="003E6D21"/>
    <w:rsid w:val="003E6DC1"/>
    <w:rsid w:val="003E74E3"/>
    <w:rsid w:val="003F04EB"/>
    <w:rsid w:val="003F05C7"/>
    <w:rsid w:val="003F102B"/>
    <w:rsid w:val="003F1EBA"/>
    <w:rsid w:val="003F2349"/>
    <w:rsid w:val="003F24E4"/>
    <w:rsid w:val="003F29F5"/>
    <w:rsid w:val="003F2CD4"/>
    <w:rsid w:val="003F5490"/>
    <w:rsid w:val="003F6BBE"/>
    <w:rsid w:val="003F6F2F"/>
    <w:rsid w:val="004000E8"/>
    <w:rsid w:val="0040038D"/>
    <w:rsid w:val="00401AD9"/>
    <w:rsid w:val="004020B8"/>
    <w:rsid w:val="00402E2B"/>
    <w:rsid w:val="00403876"/>
    <w:rsid w:val="004039B9"/>
    <w:rsid w:val="00404EA8"/>
    <w:rsid w:val="0040512B"/>
    <w:rsid w:val="00405727"/>
    <w:rsid w:val="00405CA5"/>
    <w:rsid w:val="004066CA"/>
    <w:rsid w:val="004076E6"/>
    <w:rsid w:val="00407CD3"/>
    <w:rsid w:val="00410132"/>
    <w:rsid w:val="00410134"/>
    <w:rsid w:val="00410193"/>
    <w:rsid w:val="00410B72"/>
    <w:rsid w:val="00410F18"/>
    <w:rsid w:val="004111F1"/>
    <w:rsid w:val="00411753"/>
    <w:rsid w:val="0041263E"/>
    <w:rsid w:val="00413014"/>
    <w:rsid w:val="00413AAC"/>
    <w:rsid w:val="00413E92"/>
    <w:rsid w:val="00414357"/>
    <w:rsid w:val="00417CC3"/>
    <w:rsid w:val="004201E8"/>
    <w:rsid w:val="00420F54"/>
    <w:rsid w:val="00421105"/>
    <w:rsid w:val="004211A6"/>
    <w:rsid w:val="00421C87"/>
    <w:rsid w:val="00422AA4"/>
    <w:rsid w:val="00422EB3"/>
    <w:rsid w:val="00423BA7"/>
    <w:rsid w:val="00423F7C"/>
    <w:rsid w:val="004242F4"/>
    <w:rsid w:val="004254EF"/>
    <w:rsid w:val="004266D0"/>
    <w:rsid w:val="00426D07"/>
    <w:rsid w:val="00427248"/>
    <w:rsid w:val="00427B57"/>
    <w:rsid w:val="00430309"/>
    <w:rsid w:val="00430DFB"/>
    <w:rsid w:val="004331B7"/>
    <w:rsid w:val="00433685"/>
    <w:rsid w:val="00435672"/>
    <w:rsid w:val="00435A6F"/>
    <w:rsid w:val="00437447"/>
    <w:rsid w:val="00440495"/>
    <w:rsid w:val="00441A92"/>
    <w:rsid w:val="00442E12"/>
    <w:rsid w:val="004431DC"/>
    <w:rsid w:val="0044382C"/>
    <w:rsid w:val="00443B36"/>
    <w:rsid w:val="0044473A"/>
    <w:rsid w:val="00444F56"/>
    <w:rsid w:val="00444F7B"/>
    <w:rsid w:val="0044564F"/>
    <w:rsid w:val="00446488"/>
    <w:rsid w:val="00447AFE"/>
    <w:rsid w:val="004506D4"/>
    <w:rsid w:val="004517A8"/>
    <w:rsid w:val="004517AA"/>
    <w:rsid w:val="004523FC"/>
    <w:rsid w:val="00452CAC"/>
    <w:rsid w:val="004532F9"/>
    <w:rsid w:val="00455037"/>
    <w:rsid w:val="00455A89"/>
    <w:rsid w:val="00457565"/>
    <w:rsid w:val="00457B71"/>
    <w:rsid w:val="00460337"/>
    <w:rsid w:val="00460834"/>
    <w:rsid w:val="004616A0"/>
    <w:rsid w:val="00461C28"/>
    <w:rsid w:val="0046258E"/>
    <w:rsid w:val="00462B1E"/>
    <w:rsid w:val="00462F8D"/>
    <w:rsid w:val="0046357A"/>
    <w:rsid w:val="004639E2"/>
    <w:rsid w:val="00463D35"/>
    <w:rsid w:val="0046419D"/>
    <w:rsid w:val="004643FE"/>
    <w:rsid w:val="00465C64"/>
    <w:rsid w:val="004669E2"/>
    <w:rsid w:val="00466CD1"/>
    <w:rsid w:val="00467DBC"/>
    <w:rsid w:val="004700CB"/>
    <w:rsid w:val="00470346"/>
    <w:rsid w:val="00470712"/>
    <w:rsid w:val="00470C31"/>
    <w:rsid w:val="00471DE0"/>
    <w:rsid w:val="004734D0"/>
    <w:rsid w:val="004743FF"/>
    <w:rsid w:val="0047556B"/>
    <w:rsid w:val="00475970"/>
    <w:rsid w:val="004769EB"/>
    <w:rsid w:val="00477768"/>
    <w:rsid w:val="0048113B"/>
    <w:rsid w:val="00481515"/>
    <w:rsid w:val="0048196E"/>
    <w:rsid w:val="00481CB6"/>
    <w:rsid w:val="00482B11"/>
    <w:rsid w:val="00482BBC"/>
    <w:rsid w:val="00482E4B"/>
    <w:rsid w:val="0048348A"/>
    <w:rsid w:val="004850D5"/>
    <w:rsid w:val="00485238"/>
    <w:rsid w:val="00485603"/>
    <w:rsid w:val="00485A5E"/>
    <w:rsid w:val="004865BF"/>
    <w:rsid w:val="00486B82"/>
    <w:rsid w:val="00487A35"/>
    <w:rsid w:val="0049094A"/>
    <w:rsid w:val="00490BAD"/>
    <w:rsid w:val="0049100B"/>
    <w:rsid w:val="00492090"/>
    <w:rsid w:val="00492BC5"/>
    <w:rsid w:val="004934E4"/>
    <w:rsid w:val="004940A7"/>
    <w:rsid w:val="004942C1"/>
    <w:rsid w:val="00494CAE"/>
    <w:rsid w:val="00494EF7"/>
    <w:rsid w:val="00495EF3"/>
    <w:rsid w:val="00496265"/>
    <w:rsid w:val="004964F1"/>
    <w:rsid w:val="00497422"/>
    <w:rsid w:val="00497B02"/>
    <w:rsid w:val="00497D02"/>
    <w:rsid w:val="004A13A6"/>
    <w:rsid w:val="004A16BC"/>
    <w:rsid w:val="004A2B94"/>
    <w:rsid w:val="004A3018"/>
    <w:rsid w:val="004A6245"/>
    <w:rsid w:val="004A664E"/>
    <w:rsid w:val="004A71F2"/>
    <w:rsid w:val="004A78EB"/>
    <w:rsid w:val="004B1E84"/>
    <w:rsid w:val="004B375A"/>
    <w:rsid w:val="004B5C61"/>
    <w:rsid w:val="004B5E31"/>
    <w:rsid w:val="004B6AD6"/>
    <w:rsid w:val="004B6F6A"/>
    <w:rsid w:val="004B6F73"/>
    <w:rsid w:val="004B7C0C"/>
    <w:rsid w:val="004C0972"/>
    <w:rsid w:val="004C14E4"/>
    <w:rsid w:val="004C3898"/>
    <w:rsid w:val="004C39DB"/>
    <w:rsid w:val="004C43EB"/>
    <w:rsid w:val="004C4776"/>
    <w:rsid w:val="004C4C24"/>
    <w:rsid w:val="004C4FC5"/>
    <w:rsid w:val="004C5EB7"/>
    <w:rsid w:val="004D1BDC"/>
    <w:rsid w:val="004D3048"/>
    <w:rsid w:val="004D36B1"/>
    <w:rsid w:val="004D4764"/>
    <w:rsid w:val="004D4B4E"/>
    <w:rsid w:val="004D5831"/>
    <w:rsid w:val="004D6087"/>
    <w:rsid w:val="004D6AB7"/>
    <w:rsid w:val="004D7EBD"/>
    <w:rsid w:val="004E05C1"/>
    <w:rsid w:val="004E18B5"/>
    <w:rsid w:val="004E2680"/>
    <w:rsid w:val="004E2823"/>
    <w:rsid w:val="004E28F9"/>
    <w:rsid w:val="004E29DA"/>
    <w:rsid w:val="004E2CCE"/>
    <w:rsid w:val="004E3A7D"/>
    <w:rsid w:val="004E427C"/>
    <w:rsid w:val="004E4294"/>
    <w:rsid w:val="004E462E"/>
    <w:rsid w:val="004E56DC"/>
    <w:rsid w:val="004E5992"/>
    <w:rsid w:val="004E7585"/>
    <w:rsid w:val="004E76B6"/>
    <w:rsid w:val="004E76F4"/>
    <w:rsid w:val="004E7998"/>
    <w:rsid w:val="004E7DAF"/>
    <w:rsid w:val="004F079C"/>
    <w:rsid w:val="004F0B4E"/>
    <w:rsid w:val="004F0B6C"/>
    <w:rsid w:val="004F17C6"/>
    <w:rsid w:val="004F2022"/>
    <w:rsid w:val="004F2078"/>
    <w:rsid w:val="004F2098"/>
    <w:rsid w:val="004F29EA"/>
    <w:rsid w:val="004F2AB1"/>
    <w:rsid w:val="004F2D1F"/>
    <w:rsid w:val="004F362D"/>
    <w:rsid w:val="004F4DA3"/>
    <w:rsid w:val="004F5B42"/>
    <w:rsid w:val="004F7984"/>
    <w:rsid w:val="00501644"/>
    <w:rsid w:val="00504720"/>
    <w:rsid w:val="00504E22"/>
    <w:rsid w:val="005053D4"/>
    <w:rsid w:val="005063E3"/>
    <w:rsid w:val="00506557"/>
    <w:rsid w:val="0050677A"/>
    <w:rsid w:val="005071E3"/>
    <w:rsid w:val="005077F5"/>
    <w:rsid w:val="005108D8"/>
    <w:rsid w:val="00510A3F"/>
    <w:rsid w:val="005113DC"/>
    <w:rsid w:val="005116F9"/>
    <w:rsid w:val="005153A7"/>
    <w:rsid w:val="00516395"/>
    <w:rsid w:val="00517255"/>
    <w:rsid w:val="0052063A"/>
    <w:rsid w:val="0052085F"/>
    <w:rsid w:val="00520D80"/>
    <w:rsid w:val="005215AF"/>
    <w:rsid w:val="00521953"/>
    <w:rsid w:val="005219CF"/>
    <w:rsid w:val="005220D9"/>
    <w:rsid w:val="005223E5"/>
    <w:rsid w:val="00522924"/>
    <w:rsid w:val="00523C91"/>
    <w:rsid w:val="005248F1"/>
    <w:rsid w:val="00524DD6"/>
    <w:rsid w:val="00525238"/>
    <w:rsid w:val="005255A7"/>
    <w:rsid w:val="00526672"/>
    <w:rsid w:val="00526C34"/>
    <w:rsid w:val="00526EC8"/>
    <w:rsid w:val="005273CA"/>
    <w:rsid w:val="005275BD"/>
    <w:rsid w:val="00532DBC"/>
    <w:rsid w:val="0053397B"/>
    <w:rsid w:val="0053444D"/>
    <w:rsid w:val="00534B59"/>
    <w:rsid w:val="00534D96"/>
    <w:rsid w:val="00536759"/>
    <w:rsid w:val="00536DBC"/>
    <w:rsid w:val="00537C62"/>
    <w:rsid w:val="00540294"/>
    <w:rsid w:val="005405DC"/>
    <w:rsid w:val="0054093B"/>
    <w:rsid w:val="00540DD8"/>
    <w:rsid w:val="00540EF4"/>
    <w:rsid w:val="005429E6"/>
    <w:rsid w:val="00543171"/>
    <w:rsid w:val="005433FD"/>
    <w:rsid w:val="005444BA"/>
    <w:rsid w:val="00546970"/>
    <w:rsid w:val="00547289"/>
    <w:rsid w:val="005472AC"/>
    <w:rsid w:val="005472F0"/>
    <w:rsid w:val="00547E4A"/>
    <w:rsid w:val="0055161F"/>
    <w:rsid w:val="00552129"/>
    <w:rsid w:val="00552DB1"/>
    <w:rsid w:val="00554C93"/>
    <w:rsid w:val="00554E19"/>
    <w:rsid w:val="0055615F"/>
    <w:rsid w:val="0055678E"/>
    <w:rsid w:val="005572FB"/>
    <w:rsid w:val="00557C11"/>
    <w:rsid w:val="00560786"/>
    <w:rsid w:val="0056121F"/>
    <w:rsid w:val="00561785"/>
    <w:rsid w:val="00562870"/>
    <w:rsid w:val="00564E35"/>
    <w:rsid w:val="0056574E"/>
    <w:rsid w:val="005664DD"/>
    <w:rsid w:val="00566862"/>
    <w:rsid w:val="00566AD2"/>
    <w:rsid w:val="00570E28"/>
    <w:rsid w:val="005717CF"/>
    <w:rsid w:val="00571CC8"/>
    <w:rsid w:val="005724BF"/>
    <w:rsid w:val="00572505"/>
    <w:rsid w:val="00572587"/>
    <w:rsid w:val="0057266C"/>
    <w:rsid w:val="005728B7"/>
    <w:rsid w:val="00572A80"/>
    <w:rsid w:val="00573091"/>
    <w:rsid w:val="005734A3"/>
    <w:rsid w:val="0057391A"/>
    <w:rsid w:val="00573B91"/>
    <w:rsid w:val="005741E5"/>
    <w:rsid w:val="0057704B"/>
    <w:rsid w:val="0057783A"/>
    <w:rsid w:val="00580895"/>
    <w:rsid w:val="00580A6A"/>
    <w:rsid w:val="00582809"/>
    <w:rsid w:val="00582CC3"/>
    <w:rsid w:val="005830B4"/>
    <w:rsid w:val="00584160"/>
    <w:rsid w:val="00584565"/>
    <w:rsid w:val="0058457F"/>
    <w:rsid w:val="00584625"/>
    <w:rsid w:val="005859DB"/>
    <w:rsid w:val="005861CC"/>
    <w:rsid w:val="00586B06"/>
    <w:rsid w:val="00586EFE"/>
    <w:rsid w:val="00586FBC"/>
    <w:rsid w:val="0058798C"/>
    <w:rsid w:val="005900FA"/>
    <w:rsid w:val="00590112"/>
    <w:rsid w:val="0059045F"/>
    <w:rsid w:val="00590842"/>
    <w:rsid w:val="00590DC4"/>
    <w:rsid w:val="005910EA"/>
    <w:rsid w:val="005914BE"/>
    <w:rsid w:val="0059292E"/>
    <w:rsid w:val="00592AC0"/>
    <w:rsid w:val="005935A4"/>
    <w:rsid w:val="00593DAB"/>
    <w:rsid w:val="005948C2"/>
    <w:rsid w:val="00594DEA"/>
    <w:rsid w:val="00595354"/>
    <w:rsid w:val="00595CF9"/>
    <w:rsid w:val="00595DCA"/>
    <w:rsid w:val="00596064"/>
    <w:rsid w:val="0059779B"/>
    <w:rsid w:val="00597816"/>
    <w:rsid w:val="005A0DB4"/>
    <w:rsid w:val="005A209A"/>
    <w:rsid w:val="005A3455"/>
    <w:rsid w:val="005A3610"/>
    <w:rsid w:val="005A3A25"/>
    <w:rsid w:val="005A3BE1"/>
    <w:rsid w:val="005A3D14"/>
    <w:rsid w:val="005A662D"/>
    <w:rsid w:val="005A74D0"/>
    <w:rsid w:val="005B0754"/>
    <w:rsid w:val="005B1409"/>
    <w:rsid w:val="005B1B20"/>
    <w:rsid w:val="005B2058"/>
    <w:rsid w:val="005B2E74"/>
    <w:rsid w:val="005B34A3"/>
    <w:rsid w:val="005B35D7"/>
    <w:rsid w:val="005B392A"/>
    <w:rsid w:val="005B3A28"/>
    <w:rsid w:val="005B3AA3"/>
    <w:rsid w:val="005B5670"/>
    <w:rsid w:val="005B5B5F"/>
    <w:rsid w:val="005B5CA4"/>
    <w:rsid w:val="005B5F9A"/>
    <w:rsid w:val="005B6F83"/>
    <w:rsid w:val="005B79C6"/>
    <w:rsid w:val="005C053D"/>
    <w:rsid w:val="005C2222"/>
    <w:rsid w:val="005C2517"/>
    <w:rsid w:val="005C2B2E"/>
    <w:rsid w:val="005C3EEE"/>
    <w:rsid w:val="005C5829"/>
    <w:rsid w:val="005C6A07"/>
    <w:rsid w:val="005C74FB"/>
    <w:rsid w:val="005C92AF"/>
    <w:rsid w:val="005D0E77"/>
    <w:rsid w:val="005D1602"/>
    <w:rsid w:val="005D1A4A"/>
    <w:rsid w:val="005D2414"/>
    <w:rsid w:val="005D28EE"/>
    <w:rsid w:val="005D2EB2"/>
    <w:rsid w:val="005D2F9D"/>
    <w:rsid w:val="005D42C9"/>
    <w:rsid w:val="005D5900"/>
    <w:rsid w:val="005D6EF1"/>
    <w:rsid w:val="005D75A2"/>
    <w:rsid w:val="005D7A20"/>
    <w:rsid w:val="005E00A2"/>
    <w:rsid w:val="005E0850"/>
    <w:rsid w:val="005E0AAD"/>
    <w:rsid w:val="005E1756"/>
    <w:rsid w:val="005E20DF"/>
    <w:rsid w:val="005E385F"/>
    <w:rsid w:val="005E3CD4"/>
    <w:rsid w:val="005E3F85"/>
    <w:rsid w:val="005E4D00"/>
    <w:rsid w:val="005E5B81"/>
    <w:rsid w:val="005E62EF"/>
    <w:rsid w:val="005E6742"/>
    <w:rsid w:val="005F175F"/>
    <w:rsid w:val="005F2CB1"/>
    <w:rsid w:val="005F3025"/>
    <w:rsid w:val="005F3357"/>
    <w:rsid w:val="005F45C2"/>
    <w:rsid w:val="005F618C"/>
    <w:rsid w:val="005F6D8A"/>
    <w:rsid w:val="005F70BD"/>
    <w:rsid w:val="005F70EE"/>
    <w:rsid w:val="005F7AA4"/>
    <w:rsid w:val="005F7E5F"/>
    <w:rsid w:val="0060084C"/>
    <w:rsid w:val="006008D4"/>
    <w:rsid w:val="006009CD"/>
    <w:rsid w:val="00600D31"/>
    <w:rsid w:val="00600FD5"/>
    <w:rsid w:val="00601EA7"/>
    <w:rsid w:val="00602508"/>
    <w:rsid w:val="0060283C"/>
    <w:rsid w:val="00602C3C"/>
    <w:rsid w:val="006039A0"/>
    <w:rsid w:val="00604333"/>
    <w:rsid w:val="00604855"/>
    <w:rsid w:val="00604F14"/>
    <w:rsid w:val="00605217"/>
    <w:rsid w:val="0060656B"/>
    <w:rsid w:val="00606F22"/>
    <w:rsid w:val="00607B36"/>
    <w:rsid w:val="006103B9"/>
    <w:rsid w:val="006114B1"/>
    <w:rsid w:val="00611925"/>
    <w:rsid w:val="00611B83"/>
    <w:rsid w:val="00611F1D"/>
    <w:rsid w:val="00612280"/>
    <w:rsid w:val="00613257"/>
    <w:rsid w:val="00613ED3"/>
    <w:rsid w:val="0061425D"/>
    <w:rsid w:val="00616C4E"/>
    <w:rsid w:val="006201F0"/>
    <w:rsid w:val="00620A71"/>
    <w:rsid w:val="00620C30"/>
    <w:rsid w:val="00620D80"/>
    <w:rsid w:val="00622CAB"/>
    <w:rsid w:val="00623083"/>
    <w:rsid w:val="006234A6"/>
    <w:rsid w:val="0062363D"/>
    <w:rsid w:val="006240C8"/>
    <w:rsid w:val="00624164"/>
    <w:rsid w:val="00625177"/>
    <w:rsid w:val="00625650"/>
    <w:rsid w:val="00625E72"/>
    <w:rsid w:val="00625FBE"/>
    <w:rsid w:val="00626EC1"/>
    <w:rsid w:val="00627B5F"/>
    <w:rsid w:val="00630001"/>
    <w:rsid w:val="00630932"/>
    <w:rsid w:val="006311B3"/>
    <w:rsid w:val="0063284C"/>
    <w:rsid w:val="00634903"/>
    <w:rsid w:val="006359A2"/>
    <w:rsid w:val="00636323"/>
    <w:rsid w:val="00636398"/>
    <w:rsid w:val="006368D3"/>
    <w:rsid w:val="006370A5"/>
    <w:rsid w:val="006377EC"/>
    <w:rsid w:val="0064151F"/>
    <w:rsid w:val="00641533"/>
    <w:rsid w:val="0064208D"/>
    <w:rsid w:val="00643475"/>
    <w:rsid w:val="00643861"/>
    <w:rsid w:val="0064396A"/>
    <w:rsid w:val="00644274"/>
    <w:rsid w:val="00644872"/>
    <w:rsid w:val="00644970"/>
    <w:rsid w:val="00645E3A"/>
    <w:rsid w:val="0064624E"/>
    <w:rsid w:val="00647B0F"/>
    <w:rsid w:val="00650AB9"/>
    <w:rsid w:val="0065110C"/>
    <w:rsid w:val="00651A2B"/>
    <w:rsid w:val="00652C44"/>
    <w:rsid w:val="00653347"/>
    <w:rsid w:val="00653F40"/>
    <w:rsid w:val="00655733"/>
    <w:rsid w:val="00655ACD"/>
    <w:rsid w:val="00656A92"/>
    <w:rsid w:val="00656DDE"/>
    <w:rsid w:val="00656E94"/>
    <w:rsid w:val="00657B1B"/>
    <w:rsid w:val="00657BF7"/>
    <w:rsid w:val="0066011D"/>
    <w:rsid w:val="006604BF"/>
    <w:rsid w:val="006605ED"/>
    <w:rsid w:val="0066062E"/>
    <w:rsid w:val="006607C0"/>
    <w:rsid w:val="006613A6"/>
    <w:rsid w:val="0066156A"/>
    <w:rsid w:val="006616CE"/>
    <w:rsid w:val="006617AA"/>
    <w:rsid w:val="00662759"/>
    <w:rsid w:val="006627A2"/>
    <w:rsid w:val="00662D25"/>
    <w:rsid w:val="00663094"/>
    <w:rsid w:val="006634E6"/>
    <w:rsid w:val="00663666"/>
    <w:rsid w:val="00663707"/>
    <w:rsid w:val="006650C3"/>
    <w:rsid w:val="006655EE"/>
    <w:rsid w:val="00665DDB"/>
    <w:rsid w:val="006679D7"/>
    <w:rsid w:val="00667EE7"/>
    <w:rsid w:val="0067033E"/>
    <w:rsid w:val="00670922"/>
    <w:rsid w:val="00670BE1"/>
    <w:rsid w:val="0067218F"/>
    <w:rsid w:val="00672C12"/>
    <w:rsid w:val="006741F2"/>
    <w:rsid w:val="00674CC3"/>
    <w:rsid w:val="0067518A"/>
    <w:rsid w:val="00675C72"/>
    <w:rsid w:val="00675D1E"/>
    <w:rsid w:val="006763FF"/>
    <w:rsid w:val="00676427"/>
    <w:rsid w:val="00676A88"/>
    <w:rsid w:val="00676CF7"/>
    <w:rsid w:val="006771F9"/>
    <w:rsid w:val="006776D7"/>
    <w:rsid w:val="00677BFD"/>
    <w:rsid w:val="00681003"/>
    <w:rsid w:val="006817C9"/>
    <w:rsid w:val="006824C0"/>
    <w:rsid w:val="00682E67"/>
    <w:rsid w:val="00683157"/>
    <w:rsid w:val="00683DE9"/>
    <w:rsid w:val="00683ECE"/>
    <w:rsid w:val="00685058"/>
    <w:rsid w:val="006873AB"/>
    <w:rsid w:val="00690454"/>
    <w:rsid w:val="0069210F"/>
    <w:rsid w:val="006935C8"/>
    <w:rsid w:val="0069544B"/>
    <w:rsid w:val="00695FC2"/>
    <w:rsid w:val="00696035"/>
    <w:rsid w:val="00696949"/>
    <w:rsid w:val="00696CB7"/>
    <w:rsid w:val="00696D23"/>
    <w:rsid w:val="00697052"/>
    <w:rsid w:val="006A0799"/>
    <w:rsid w:val="006A151D"/>
    <w:rsid w:val="006A1A1B"/>
    <w:rsid w:val="006A1D0B"/>
    <w:rsid w:val="006A261F"/>
    <w:rsid w:val="006A46FB"/>
    <w:rsid w:val="006A49E9"/>
    <w:rsid w:val="006A4E04"/>
    <w:rsid w:val="006A5CD3"/>
    <w:rsid w:val="006A5E28"/>
    <w:rsid w:val="006A697B"/>
    <w:rsid w:val="006A6B5F"/>
    <w:rsid w:val="006A7AFF"/>
    <w:rsid w:val="006A7F87"/>
    <w:rsid w:val="006B0262"/>
    <w:rsid w:val="006B0864"/>
    <w:rsid w:val="006B1816"/>
    <w:rsid w:val="006B2099"/>
    <w:rsid w:val="006B219E"/>
    <w:rsid w:val="006B231F"/>
    <w:rsid w:val="006B24C8"/>
    <w:rsid w:val="006B26AD"/>
    <w:rsid w:val="006B43FD"/>
    <w:rsid w:val="006B46D8"/>
    <w:rsid w:val="006B487F"/>
    <w:rsid w:val="006B4FDC"/>
    <w:rsid w:val="006B50CF"/>
    <w:rsid w:val="006B75EF"/>
    <w:rsid w:val="006C03B8"/>
    <w:rsid w:val="006C12C3"/>
    <w:rsid w:val="006C1F3A"/>
    <w:rsid w:val="006C586D"/>
    <w:rsid w:val="006C5878"/>
    <w:rsid w:val="006C5EC9"/>
    <w:rsid w:val="006C6059"/>
    <w:rsid w:val="006C701A"/>
    <w:rsid w:val="006C73F3"/>
    <w:rsid w:val="006C7522"/>
    <w:rsid w:val="006D038C"/>
    <w:rsid w:val="006D0B6E"/>
    <w:rsid w:val="006D0D28"/>
    <w:rsid w:val="006D1A49"/>
    <w:rsid w:val="006D2110"/>
    <w:rsid w:val="006D21FB"/>
    <w:rsid w:val="006D25B6"/>
    <w:rsid w:val="006D5C03"/>
    <w:rsid w:val="006D6F08"/>
    <w:rsid w:val="006E062C"/>
    <w:rsid w:val="006E1C82"/>
    <w:rsid w:val="006E264B"/>
    <w:rsid w:val="006E28B7"/>
    <w:rsid w:val="006E2A9B"/>
    <w:rsid w:val="006E2BCF"/>
    <w:rsid w:val="006E3310"/>
    <w:rsid w:val="006E3CCD"/>
    <w:rsid w:val="006E4E39"/>
    <w:rsid w:val="006E565E"/>
    <w:rsid w:val="006E6670"/>
    <w:rsid w:val="006E673D"/>
    <w:rsid w:val="006E6F46"/>
    <w:rsid w:val="006E72E1"/>
    <w:rsid w:val="006E74C3"/>
    <w:rsid w:val="006E7D3B"/>
    <w:rsid w:val="006F058D"/>
    <w:rsid w:val="006F0B0F"/>
    <w:rsid w:val="006F1B70"/>
    <w:rsid w:val="006F341D"/>
    <w:rsid w:val="006F3CDE"/>
    <w:rsid w:val="006F4DCF"/>
    <w:rsid w:val="006F58D4"/>
    <w:rsid w:val="006F61C3"/>
    <w:rsid w:val="006F6582"/>
    <w:rsid w:val="006F75DF"/>
    <w:rsid w:val="00700113"/>
    <w:rsid w:val="007007CA"/>
    <w:rsid w:val="00700840"/>
    <w:rsid w:val="0070312E"/>
    <w:rsid w:val="0070346E"/>
    <w:rsid w:val="00704325"/>
    <w:rsid w:val="0070482D"/>
    <w:rsid w:val="00704EDB"/>
    <w:rsid w:val="00706012"/>
    <w:rsid w:val="00706101"/>
    <w:rsid w:val="00706C4C"/>
    <w:rsid w:val="0070700C"/>
    <w:rsid w:val="00707072"/>
    <w:rsid w:val="007070EF"/>
    <w:rsid w:val="00707D61"/>
    <w:rsid w:val="00708F08"/>
    <w:rsid w:val="00710267"/>
    <w:rsid w:val="0071067C"/>
    <w:rsid w:val="00710F89"/>
    <w:rsid w:val="00710FEA"/>
    <w:rsid w:val="007114F5"/>
    <w:rsid w:val="00712287"/>
    <w:rsid w:val="00712772"/>
    <w:rsid w:val="00713592"/>
    <w:rsid w:val="00714379"/>
    <w:rsid w:val="007148D3"/>
    <w:rsid w:val="007149DC"/>
    <w:rsid w:val="00715B9A"/>
    <w:rsid w:val="00715E62"/>
    <w:rsid w:val="00715FA7"/>
    <w:rsid w:val="007177E2"/>
    <w:rsid w:val="007203CA"/>
    <w:rsid w:val="0072078B"/>
    <w:rsid w:val="007208E8"/>
    <w:rsid w:val="00720D73"/>
    <w:rsid w:val="0072432A"/>
    <w:rsid w:val="00725236"/>
    <w:rsid w:val="007257D0"/>
    <w:rsid w:val="00726EA6"/>
    <w:rsid w:val="00727208"/>
    <w:rsid w:val="00727680"/>
    <w:rsid w:val="00730C39"/>
    <w:rsid w:val="00730C86"/>
    <w:rsid w:val="007315C9"/>
    <w:rsid w:val="007348B1"/>
    <w:rsid w:val="00735DE2"/>
    <w:rsid w:val="007361C6"/>
    <w:rsid w:val="007362A6"/>
    <w:rsid w:val="00736858"/>
    <w:rsid w:val="00736D7D"/>
    <w:rsid w:val="00737DA0"/>
    <w:rsid w:val="00740950"/>
    <w:rsid w:val="00740E58"/>
    <w:rsid w:val="0074150C"/>
    <w:rsid w:val="00743F60"/>
    <w:rsid w:val="007443C0"/>
    <w:rsid w:val="007445A0"/>
    <w:rsid w:val="007451DB"/>
    <w:rsid w:val="0074524B"/>
    <w:rsid w:val="00745DC3"/>
    <w:rsid w:val="00747D8B"/>
    <w:rsid w:val="00750DAE"/>
    <w:rsid w:val="00751228"/>
    <w:rsid w:val="00752935"/>
    <w:rsid w:val="00753587"/>
    <w:rsid w:val="00753A98"/>
    <w:rsid w:val="00753BC7"/>
    <w:rsid w:val="00753CA5"/>
    <w:rsid w:val="00753D8B"/>
    <w:rsid w:val="0075496B"/>
    <w:rsid w:val="0075516F"/>
    <w:rsid w:val="007568AD"/>
    <w:rsid w:val="00756AE1"/>
    <w:rsid w:val="007571E1"/>
    <w:rsid w:val="00757609"/>
    <w:rsid w:val="00757A16"/>
    <w:rsid w:val="007601C7"/>
    <w:rsid w:val="007604B2"/>
    <w:rsid w:val="00760945"/>
    <w:rsid w:val="00760987"/>
    <w:rsid w:val="007622CC"/>
    <w:rsid w:val="00762B74"/>
    <w:rsid w:val="00762E75"/>
    <w:rsid w:val="00764FAD"/>
    <w:rsid w:val="00765281"/>
    <w:rsid w:val="00765551"/>
    <w:rsid w:val="00766BAD"/>
    <w:rsid w:val="00766CCF"/>
    <w:rsid w:val="0076732B"/>
    <w:rsid w:val="007724CB"/>
    <w:rsid w:val="007729A2"/>
    <w:rsid w:val="00773579"/>
    <w:rsid w:val="00773601"/>
    <w:rsid w:val="007738A7"/>
    <w:rsid w:val="00773B0B"/>
    <w:rsid w:val="00774377"/>
    <w:rsid w:val="007755F2"/>
    <w:rsid w:val="007758F6"/>
    <w:rsid w:val="007760FA"/>
    <w:rsid w:val="00776183"/>
    <w:rsid w:val="00776971"/>
    <w:rsid w:val="0078026A"/>
    <w:rsid w:val="00780651"/>
    <w:rsid w:val="00780A80"/>
    <w:rsid w:val="0078177E"/>
    <w:rsid w:val="0078304C"/>
    <w:rsid w:val="00783673"/>
    <w:rsid w:val="00783A6C"/>
    <w:rsid w:val="007843B0"/>
    <w:rsid w:val="00784B4D"/>
    <w:rsid w:val="00785490"/>
    <w:rsid w:val="00786038"/>
    <w:rsid w:val="00786EDF"/>
    <w:rsid w:val="007872C5"/>
    <w:rsid w:val="007877F2"/>
    <w:rsid w:val="0078792A"/>
    <w:rsid w:val="00787E76"/>
    <w:rsid w:val="00791415"/>
    <w:rsid w:val="00791E95"/>
    <w:rsid w:val="007920E2"/>
    <w:rsid w:val="007925EA"/>
    <w:rsid w:val="00793CD8"/>
    <w:rsid w:val="0079573D"/>
    <w:rsid w:val="00795A97"/>
    <w:rsid w:val="00795C92"/>
    <w:rsid w:val="00796231"/>
    <w:rsid w:val="00796B80"/>
    <w:rsid w:val="00797EEA"/>
    <w:rsid w:val="007A1CB3"/>
    <w:rsid w:val="007A2E83"/>
    <w:rsid w:val="007A306F"/>
    <w:rsid w:val="007A412D"/>
    <w:rsid w:val="007A43A6"/>
    <w:rsid w:val="007A51DE"/>
    <w:rsid w:val="007A58A6"/>
    <w:rsid w:val="007A5D97"/>
    <w:rsid w:val="007A6DA6"/>
    <w:rsid w:val="007A7351"/>
    <w:rsid w:val="007A7F40"/>
    <w:rsid w:val="007B379F"/>
    <w:rsid w:val="007B3D2D"/>
    <w:rsid w:val="007B49B0"/>
    <w:rsid w:val="007B4C39"/>
    <w:rsid w:val="007B50AE"/>
    <w:rsid w:val="007B51DF"/>
    <w:rsid w:val="007B6589"/>
    <w:rsid w:val="007B6887"/>
    <w:rsid w:val="007B6D4B"/>
    <w:rsid w:val="007B6E7A"/>
    <w:rsid w:val="007C05DD"/>
    <w:rsid w:val="007C1B93"/>
    <w:rsid w:val="007C239A"/>
    <w:rsid w:val="007C3D18"/>
    <w:rsid w:val="007C43C8"/>
    <w:rsid w:val="007C4B7C"/>
    <w:rsid w:val="007C5662"/>
    <w:rsid w:val="007C5B38"/>
    <w:rsid w:val="007C5DC0"/>
    <w:rsid w:val="007C60BF"/>
    <w:rsid w:val="007C661D"/>
    <w:rsid w:val="007C6A07"/>
    <w:rsid w:val="007C7020"/>
    <w:rsid w:val="007C75A1"/>
    <w:rsid w:val="007C77A5"/>
    <w:rsid w:val="007D04C3"/>
    <w:rsid w:val="007D04E5"/>
    <w:rsid w:val="007D0BFB"/>
    <w:rsid w:val="007D2AE1"/>
    <w:rsid w:val="007D2E5F"/>
    <w:rsid w:val="007D3869"/>
    <w:rsid w:val="007D479C"/>
    <w:rsid w:val="007D4B0B"/>
    <w:rsid w:val="007D5901"/>
    <w:rsid w:val="007D5BCA"/>
    <w:rsid w:val="007D615F"/>
    <w:rsid w:val="007D65FA"/>
    <w:rsid w:val="007D7526"/>
    <w:rsid w:val="007D75ED"/>
    <w:rsid w:val="007E1641"/>
    <w:rsid w:val="007E1F3D"/>
    <w:rsid w:val="007E23B8"/>
    <w:rsid w:val="007E264B"/>
    <w:rsid w:val="007E2BFE"/>
    <w:rsid w:val="007E3570"/>
    <w:rsid w:val="007E4610"/>
    <w:rsid w:val="007E4715"/>
    <w:rsid w:val="007E4780"/>
    <w:rsid w:val="007E505B"/>
    <w:rsid w:val="007E6849"/>
    <w:rsid w:val="007E7091"/>
    <w:rsid w:val="007E7700"/>
    <w:rsid w:val="007E7DAB"/>
    <w:rsid w:val="007F0D3D"/>
    <w:rsid w:val="007F2249"/>
    <w:rsid w:val="007F2747"/>
    <w:rsid w:val="007F357F"/>
    <w:rsid w:val="007F4070"/>
    <w:rsid w:val="007F47B5"/>
    <w:rsid w:val="007F753D"/>
    <w:rsid w:val="007F7EE2"/>
    <w:rsid w:val="00800104"/>
    <w:rsid w:val="0080397C"/>
    <w:rsid w:val="00803FAE"/>
    <w:rsid w:val="00803FFE"/>
    <w:rsid w:val="0080442E"/>
    <w:rsid w:val="008050D5"/>
    <w:rsid w:val="00805B92"/>
    <w:rsid w:val="0080605F"/>
    <w:rsid w:val="00806509"/>
    <w:rsid w:val="00807442"/>
    <w:rsid w:val="00807786"/>
    <w:rsid w:val="00811FCB"/>
    <w:rsid w:val="0081220E"/>
    <w:rsid w:val="00812901"/>
    <w:rsid w:val="00812F96"/>
    <w:rsid w:val="00813E6A"/>
    <w:rsid w:val="008141D1"/>
    <w:rsid w:val="008158D6"/>
    <w:rsid w:val="0081696B"/>
    <w:rsid w:val="00817196"/>
    <w:rsid w:val="0082168B"/>
    <w:rsid w:val="00822898"/>
    <w:rsid w:val="00822BBF"/>
    <w:rsid w:val="008235DB"/>
    <w:rsid w:val="00823E79"/>
    <w:rsid w:val="00824256"/>
    <w:rsid w:val="00824AB4"/>
    <w:rsid w:val="0082504E"/>
    <w:rsid w:val="00825C42"/>
    <w:rsid w:val="00825D25"/>
    <w:rsid w:val="00826E9D"/>
    <w:rsid w:val="00827D6F"/>
    <w:rsid w:val="00831356"/>
    <w:rsid w:val="0083190E"/>
    <w:rsid w:val="008319AF"/>
    <w:rsid w:val="00831BB5"/>
    <w:rsid w:val="00833FDD"/>
    <w:rsid w:val="008345C4"/>
    <w:rsid w:val="008347D1"/>
    <w:rsid w:val="00835687"/>
    <w:rsid w:val="00835860"/>
    <w:rsid w:val="00835D12"/>
    <w:rsid w:val="00836086"/>
    <w:rsid w:val="00837670"/>
    <w:rsid w:val="008376AC"/>
    <w:rsid w:val="0083B31B"/>
    <w:rsid w:val="00841995"/>
    <w:rsid w:val="00844345"/>
    <w:rsid w:val="008444E8"/>
    <w:rsid w:val="00844E80"/>
    <w:rsid w:val="008456A8"/>
    <w:rsid w:val="00846FE7"/>
    <w:rsid w:val="00850F16"/>
    <w:rsid w:val="008515C6"/>
    <w:rsid w:val="008565BC"/>
    <w:rsid w:val="00856786"/>
    <w:rsid w:val="00856911"/>
    <w:rsid w:val="00856B5A"/>
    <w:rsid w:val="00863A74"/>
    <w:rsid w:val="00863D3C"/>
    <w:rsid w:val="008645AF"/>
    <w:rsid w:val="00865D64"/>
    <w:rsid w:val="008677FD"/>
    <w:rsid w:val="008706D4"/>
    <w:rsid w:val="00870728"/>
    <w:rsid w:val="00870CFD"/>
    <w:rsid w:val="00870D34"/>
    <w:rsid w:val="00870F41"/>
    <w:rsid w:val="00870F8A"/>
    <w:rsid w:val="008719A4"/>
    <w:rsid w:val="00871D23"/>
    <w:rsid w:val="008721B5"/>
    <w:rsid w:val="00872745"/>
    <w:rsid w:val="008732E7"/>
    <w:rsid w:val="0087362B"/>
    <w:rsid w:val="00874312"/>
    <w:rsid w:val="00874333"/>
    <w:rsid w:val="0087437C"/>
    <w:rsid w:val="008745C4"/>
    <w:rsid w:val="00875CD7"/>
    <w:rsid w:val="00876B4D"/>
    <w:rsid w:val="00877F18"/>
    <w:rsid w:val="00880914"/>
    <w:rsid w:val="008810D3"/>
    <w:rsid w:val="008816F4"/>
    <w:rsid w:val="00884071"/>
    <w:rsid w:val="00884154"/>
    <w:rsid w:val="00884FF6"/>
    <w:rsid w:val="0088670F"/>
    <w:rsid w:val="00886FBB"/>
    <w:rsid w:val="00887443"/>
    <w:rsid w:val="00890A85"/>
    <w:rsid w:val="00891D41"/>
    <w:rsid w:val="00893046"/>
    <w:rsid w:val="0089356D"/>
    <w:rsid w:val="008941E3"/>
    <w:rsid w:val="008947DF"/>
    <w:rsid w:val="00894A88"/>
    <w:rsid w:val="00895386"/>
    <w:rsid w:val="00895C38"/>
    <w:rsid w:val="008961BB"/>
    <w:rsid w:val="00897BC9"/>
    <w:rsid w:val="0089F436"/>
    <w:rsid w:val="008A0F46"/>
    <w:rsid w:val="008A21FF"/>
    <w:rsid w:val="008A2CE2"/>
    <w:rsid w:val="008A30AC"/>
    <w:rsid w:val="008A44B8"/>
    <w:rsid w:val="008A4D50"/>
    <w:rsid w:val="008A51A8"/>
    <w:rsid w:val="008A54C7"/>
    <w:rsid w:val="008A77D8"/>
    <w:rsid w:val="008A7C6F"/>
    <w:rsid w:val="008B0483"/>
    <w:rsid w:val="008B0BE1"/>
    <w:rsid w:val="008B120C"/>
    <w:rsid w:val="008B1ABB"/>
    <w:rsid w:val="008B3822"/>
    <w:rsid w:val="008B3F8C"/>
    <w:rsid w:val="008B4202"/>
    <w:rsid w:val="008B51A0"/>
    <w:rsid w:val="008B54D0"/>
    <w:rsid w:val="008B553C"/>
    <w:rsid w:val="008B592A"/>
    <w:rsid w:val="008B5F03"/>
    <w:rsid w:val="008B6FB7"/>
    <w:rsid w:val="008B7556"/>
    <w:rsid w:val="008B77AA"/>
    <w:rsid w:val="008B7B5C"/>
    <w:rsid w:val="008C0C99"/>
    <w:rsid w:val="008C2017"/>
    <w:rsid w:val="008C4704"/>
    <w:rsid w:val="008C4958"/>
    <w:rsid w:val="008C4BAA"/>
    <w:rsid w:val="008C5139"/>
    <w:rsid w:val="008C5A77"/>
    <w:rsid w:val="008C6AE8"/>
    <w:rsid w:val="008C7573"/>
    <w:rsid w:val="008D00A5"/>
    <w:rsid w:val="008D22F8"/>
    <w:rsid w:val="008D2AF8"/>
    <w:rsid w:val="008D3462"/>
    <w:rsid w:val="008D34F1"/>
    <w:rsid w:val="008D39D8"/>
    <w:rsid w:val="008D3FA4"/>
    <w:rsid w:val="008D4E69"/>
    <w:rsid w:val="008D6D1A"/>
    <w:rsid w:val="008D6F02"/>
    <w:rsid w:val="008D6F47"/>
    <w:rsid w:val="008D71C4"/>
    <w:rsid w:val="008D7B00"/>
    <w:rsid w:val="008E065E"/>
    <w:rsid w:val="008E0927"/>
    <w:rsid w:val="008E1909"/>
    <w:rsid w:val="008E1E06"/>
    <w:rsid w:val="008E2C04"/>
    <w:rsid w:val="008E2DA1"/>
    <w:rsid w:val="008E361E"/>
    <w:rsid w:val="008E3705"/>
    <w:rsid w:val="008E3F54"/>
    <w:rsid w:val="008E446B"/>
    <w:rsid w:val="008E4C09"/>
    <w:rsid w:val="008E51EE"/>
    <w:rsid w:val="008E5A98"/>
    <w:rsid w:val="008E66EF"/>
    <w:rsid w:val="008E6E35"/>
    <w:rsid w:val="008E72E1"/>
    <w:rsid w:val="008E784A"/>
    <w:rsid w:val="008E79EF"/>
    <w:rsid w:val="008F1EAB"/>
    <w:rsid w:val="008F23B9"/>
    <w:rsid w:val="008F2D83"/>
    <w:rsid w:val="008F33DC"/>
    <w:rsid w:val="008F35C2"/>
    <w:rsid w:val="008F477F"/>
    <w:rsid w:val="0090206C"/>
    <w:rsid w:val="00902350"/>
    <w:rsid w:val="00902AB6"/>
    <w:rsid w:val="009031AE"/>
    <w:rsid w:val="0090336B"/>
    <w:rsid w:val="009053AA"/>
    <w:rsid w:val="00905D78"/>
    <w:rsid w:val="00905EA3"/>
    <w:rsid w:val="0090601B"/>
    <w:rsid w:val="0090632C"/>
    <w:rsid w:val="00906939"/>
    <w:rsid w:val="0090791C"/>
    <w:rsid w:val="00910B7D"/>
    <w:rsid w:val="00910D85"/>
    <w:rsid w:val="00911440"/>
    <w:rsid w:val="0091198C"/>
    <w:rsid w:val="00911C56"/>
    <w:rsid w:val="00911DFB"/>
    <w:rsid w:val="0091232E"/>
    <w:rsid w:val="00912ABB"/>
    <w:rsid w:val="00913627"/>
    <w:rsid w:val="009139D9"/>
    <w:rsid w:val="0091418A"/>
    <w:rsid w:val="00914AD8"/>
    <w:rsid w:val="009151EC"/>
    <w:rsid w:val="00915231"/>
    <w:rsid w:val="00915FE9"/>
    <w:rsid w:val="00916079"/>
    <w:rsid w:val="009172A6"/>
    <w:rsid w:val="0091754F"/>
    <w:rsid w:val="00917CE9"/>
    <w:rsid w:val="00920BF2"/>
    <w:rsid w:val="00922010"/>
    <w:rsid w:val="00922ED0"/>
    <w:rsid w:val="00923495"/>
    <w:rsid w:val="00923D96"/>
    <w:rsid w:val="00924FB0"/>
    <w:rsid w:val="009268BF"/>
    <w:rsid w:val="00926C0F"/>
    <w:rsid w:val="009271F2"/>
    <w:rsid w:val="009273BD"/>
    <w:rsid w:val="009317CD"/>
    <w:rsid w:val="00931AF2"/>
    <w:rsid w:val="00931BD9"/>
    <w:rsid w:val="00933828"/>
    <w:rsid w:val="00934624"/>
    <w:rsid w:val="009347E5"/>
    <w:rsid w:val="00934F13"/>
    <w:rsid w:val="0093583F"/>
    <w:rsid w:val="009368F3"/>
    <w:rsid w:val="00937A62"/>
    <w:rsid w:val="00937AF9"/>
    <w:rsid w:val="009405D7"/>
    <w:rsid w:val="009408D2"/>
    <w:rsid w:val="00940918"/>
    <w:rsid w:val="009414B7"/>
    <w:rsid w:val="00941636"/>
    <w:rsid w:val="00942D98"/>
    <w:rsid w:val="009430C6"/>
    <w:rsid w:val="00943623"/>
    <w:rsid w:val="00943742"/>
    <w:rsid w:val="0094471E"/>
    <w:rsid w:val="009453FA"/>
    <w:rsid w:val="00945C05"/>
    <w:rsid w:val="00946871"/>
    <w:rsid w:val="00946945"/>
    <w:rsid w:val="00947713"/>
    <w:rsid w:val="00947B69"/>
    <w:rsid w:val="009505F8"/>
    <w:rsid w:val="00950BB3"/>
    <w:rsid w:val="00950DE7"/>
    <w:rsid w:val="009517BF"/>
    <w:rsid w:val="00951D5A"/>
    <w:rsid w:val="009529D2"/>
    <w:rsid w:val="00952A1B"/>
    <w:rsid w:val="0095338B"/>
    <w:rsid w:val="00953920"/>
    <w:rsid w:val="00953D47"/>
    <w:rsid w:val="00953DAB"/>
    <w:rsid w:val="00955F0C"/>
    <w:rsid w:val="009563CF"/>
    <w:rsid w:val="0095681E"/>
    <w:rsid w:val="0095685D"/>
    <w:rsid w:val="00956BE0"/>
    <w:rsid w:val="00956F97"/>
    <w:rsid w:val="00957169"/>
    <w:rsid w:val="009572D4"/>
    <w:rsid w:val="0096016B"/>
    <w:rsid w:val="00961098"/>
    <w:rsid w:val="00961333"/>
    <w:rsid w:val="00961921"/>
    <w:rsid w:val="00963B99"/>
    <w:rsid w:val="00963CEF"/>
    <w:rsid w:val="00964305"/>
    <w:rsid w:val="0096430A"/>
    <w:rsid w:val="0096554B"/>
    <w:rsid w:val="0096584A"/>
    <w:rsid w:val="0097013F"/>
    <w:rsid w:val="0097087D"/>
    <w:rsid w:val="00971674"/>
    <w:rsid w:val="00971F08"/>
    <w:rsid w:val="009723FE"/>
    <w:rsid w:val="00972468"/>
    <w:rsid w:val="00973338"/>
    <w:rsid w:val="00973385"/>
    <w:rsid w:val="009758E1"/>
    <w:rsid w:val="0097603D"/>
    <w:rsid w:val="00976949"/>
    <w:rsid w:val="00976C51"/>
    <w:rsid w:val="00980477"/>
    <w:rsid w:val="00980A7F"/>
    <w:rsid w:val="00981169"/>
    <w:rsid w:val="00981410"/>
    <w:rsid w:val="00981C80"/>
    <w:rsid w:val="00983F82"/>
    <w:rsid w:val="00984F5C"/>
    <w:rsid w:val="00985243"/>
    <w:rsid w:val="00985253"/>
    <w:rsid w:val="009853B3"/>
    <w:rsid w:val="00985CE2"/>
    <w:rsid w:val="00986203"/>
    <w:rsid w:val="00987CE5"/>
    <w:rsid w:val="00990630"/>
    <w:rsid w:val="009906B1"/>
    <w:rsid w:val="00991761"/>
    <w:rsid w:val="00994DCA"/>
    <w:rsid w:val="00995A18"/>
    <w:rsid w:val="009960EC"/>
    <w:rsid w:val="00996880"/>
    <w:rsid w:val="009970DD"/>
    <w:rsid w:val="009978EA"/>
    <w:rsid w:val="009A0FBA"/>
    <w:rsid w:val="009A15F6"/>
    <w:rsid w:val="009A1601"/>
    <w:rsid w:val="009A3BB6"/>
    <w:rsid w:val="009A3DB5"/>
    <w:rsid w:val="009A44D8"/>
    <w:rsid w:val="009A462D"/>
    <w:rsid w:val="009A4761"/>
    <w:rsid w:val="009A4831"/>
    <w:rsid w:val="009A570E"/>
    <w:rsid w:val="009A5CBA"/>
    <w:rsid w:val="009B1588"/>
    <w:rsid w:val="009B1F30"/>
    <w:rsid w:val="009B24B3"/>
    <w:rsid w:val="009B3114"/>
    <w:rsid w:val="009B3AB7"/>
    <w:rsid w:val="009B3AC2"/>
    <w:rsid w:val="009B3CA4"/>
    <w:rsid w:val="009B4438"/>
    <w:rsid w:val="009B4DF4"/>
    <w:rsid w:val="009B5037"/>
    <w:rsid w:val="009B564E"/>
    <w:rsid w:val="009B640F"/>
    <w:rsid w:val="009B75A9"/>
    <w:rsid w:val="009B7620"/>
    <w:rsid w:val="009B7882"/>
    <w:rsid w:val="009B7E87"/>
    <w:rsid w:val="009C0169"/>
    <w:rsid w:val="009C0283"/>
    <w:rsid w:val="009C14BE"/>
    <w:rsid w:val="009C1746"/>
    <w:rsid w:val="009C2094"/>
    <w:rsid w:val="009C403E"/>
    <w:rsid w:val="009C4AE1"/>
    <w:rsid w:val="009C4E6E"/>
    <w:rsid w:val="009C511E"/>
    <w:rsid w:val="009D4511"/>
    <w:rsid w:val="009D4A4A"/>
    <w:rsid w:val="009D4FF0"/>
    <w:rsid w:val="009D6262"/>
    <w:rsid w:val="009D6F83"/>
    <w:rsid w:val="009D703C"/>
    <w:rsid w:val="009D718F"/>
    <w:rsid w:val="009D72B4"/>
    <w:rsid w:val="009D7481"/>
    <w:rsid w:val="009D7AA7"/>
    <w:rsid w:val="009E068F"/>
    <w:rsid w:val="009E14E0"/>
    <w:rsid w:val="009E2720"/>
    <w:rsid w:val="009E35C5"/>
    <w:rsid w:val="009E35D7"/>
    <w:rsid w:val="009E35DB"/>
    <w:rsid w:val="009E47A3"/>
    <w:rsid w:val="009E6DA3"/>
    <w:rsid w:val="009E6ED5"/>
    <w:rsid w:val="009E7728"/>
    <w:rsid w:val="009E77BD"/>
    <w:rsid w:val="009F08F3"/>
    <w:rsid w:val="009F1969"/>
    <w:rsid w:val="009F344F"/>
    <w:rsid w:val="009F4636"/>
    <w:rsid w:val="009F463A"/>
    <w:rsid w:val="009F6889"/>
    <w:rsid w:val="009F7649"/>
    <w:rsid w:val="00A01788"/>
    <w:rsid w:val="00A031D8"/>
    <w:rsid w:val="00A03419"/>
    <w:rsid w:val="00A04658"/>
    <w:rsid w:val="00A048A8"/>
    <w:rsid w:val="00A04C78"/>
    <w:rsid w:val="00A04F49"/>
    <w:rsid w:val="00A062EB"/>
    <w:rsid w:val="00A0692D"/>
    <w:rsid w:val="00A06B3F"/>
    <w:rsid w:val="00A07805"/>
    <w:rsid w:val="00A07B45"/>
    <w:rsid w:val="00A1099D"/>
    <w:rsid w:val="00A11393"/>
    <w:rsid w:val="00A115CF"/>
    <w:rsid w:val="00A1261E"/>
    <w:rsid w:val="00A12E41"/>
    <w:rsid w:val="00A13718"/>
    <w:rsid w:val="00A13E54"/>
    <w:rsid w:val="00A155C2"/>
    <w:rsid w:val="00A178EF"/>
    <w:rsid w:val="00A17F63"/>
    <w:rsid w:val="00A2193B"/>
    <w:rsid w:val="00A22612"/>
    <w:rsid w:val="00A2268A"/>
    <w:rsid w:val="00A2283F"/>
    <w:rsid w:val="00A23192"/>
    <w:rsid w:val="00A2351A"/>
    <w:rsid w:val="00A24724"/>
    <w:rsid w:val="00A24CF6"/>
    <w:rsid w:val="00A264A9"/>
    <w:rsid w:val="00A26DCF"/>
    <w:rsid w:val="00A27785"/>
    <w:rsid w:val="00A30187"/>
    <w:rsid w:val="00A336D8"/>
    <w:rsid w:val="00A3448A"/>
    <w:rsid w:val="00A3472C"/>
    <w:rsid w:val="00A34953"/>
    <w:rsid w:val="00A36297"/>
    <w:rsid w:val="00A36330"/>
    <w:rsid w:val="00A36E0B"/>
    <w:rsid w:val="00A41351"/>
    <w:rsid w:val="00A41AC7"/>
    <w:rsid w:val="00A41E2B"/>
    <w:rsid w:val="00A424AC"/>
    <w:rsid w:val="00A429AE"/>
    <w:rsid w:val="00A436E6"/>
    <w:rsid w:val="00A43B90"/>
    <w:rsid w:val="00A43F0C"/>
    <w:rsid w:val="00A45B74"/>
    <w:rsid w:val="00A468B2"/>
    <w:rsid w:val="00A47228"/>
    <w:rsid w:val="00A5198A"/>
    <w:rsid w:val="00A52841"/>
    <w:rsid w:val="00A52E1D"/>
    <w:rsid w:val="00A52EF2"/>
    <w:rsid w:val="00A54774"/>
    <w:rsid w:val="00A55F14"/>
    <w:rsid w:val="00A561DA"/>
    <w:rsid w:val="00A5623D"/>
    <w:rsid w:val="00A57D67"/>
    <w:rsid w:val="00A6046F"/>
    <w:rsid w:val="00A6083C"/>
    <w:rsid w:val="00A61499"/>
    <w:rsid w:val="00A62785"/>
    <w:rsid w:val="00A62A77"/>
    <w:rsid w:val="00A63483"/>
    <w:rsid w:val="00A63567"/>
    <w:rsid w:val="00A63E9A"/>
    <w:rsid w:val="00A64EBB"/>
    <w:rsid w:val="00A657D7"/>
    <w:rsid w:val="00A660AC"/>
    <w:rsid w:val="00A6694E"/>
    <w:rsid w:val="00A66A17"/>
    <w:rsid w:val="00A678DC"/>
    <w:rsid w:val="00A67E6C"/>
    <w:rsid w:val="00A71161"/>
    <w:rsid w:val="00A716AA"/>
    <w:rsid w:val="00A71B99"/>
    <w:rsid w:val="00A73543"/>
    <w:rsid w:val="00A739D0"/>
    <w:rsid w:val="00A73C39"/>
    <w:rsid w:val="00A75122"/>
    <w:rsid w:val="00A75D1C"/>
    <w:rsid w:val="00A75EC6"/>
    <w:rsid w:val="00A761D4"/>
    <w:rsid w:val="00A772D6"/>
    <w:rsid w:val="00A77309"/>
    <w:rsid w:val="00A77EC4"/>
    <w:rsid w:val="00A7F6FE"/>
    <w:rsid w:val="00A8067A"/>
    <w:rsid w:val="00A80D60"/>
    <w:rsid w:val="00A81F9D"/>
    <w:rsid w:val="00A829E2"/>
    <w:rsid w:val="00A82DE0"/>
    <w:rsid w:val="00A8304E"/>
    <w:rsid w:val="00A83733"/>
    <w:rsid w:val="00A84376"/>
    <w:rsid w:val="00A8441E"/>
    <w:rsid w:val="00A84900"/>
    <w:rsid w:val="00A85002"/>
    <w:rsid w:val="00A85975"/>
    <w:rsid w:val="00A8659B"/>
    <w:rsid w:val="00A867A4"/>
    <w:rsid w:val="00A8732F"/>
    <w:rsid w:val="00A87AB5"/>
    <w:rsid w:val="00A87BD0"/>
    <w:rsid w:val="00A916C3"/>
    <w:rsid w:val="00A9237C"/>
    <w:rsid w:val="00A92879"/>
    <w:rsid w:val="00A93B35"/>
    <w:rsid w:val="00A9442A"/>
    <w:rsid w:val="00A9545E"/>
    <w:rsid w:val="00A9572B"/>
    <w:rsid w:val="00A95F65"/>
    <w:rsid w:val="00A96BAF"/>
    <w:rsid w:val="00A96C99"/>
    <w:rsid w:val="00A96E4E"/>
    <w:rsid w:val="00AA016F"/>
    <w:rsid w:val="00AA0238"/>
    <w:rsid w:val="00AA045F"/>
    <w:rsid w:val="00AA0CA4"/>
    <w:rsid w:val="00AA0D45"/>
    <w:rsid w:val="00AA1019"/>
    <w:rsid w:val="00AA1ED6"/>
    <w:rsid w:val="00AA218A"/>
    <w:rsid w:val="00AA288D"/>
    <w:rsid w:val="00AA2989"/>
    <w:rsid w:val="00AA2BA3"/>
    <w:rsid w:val="00AA2EAD"/>
    <w:rsid w:val="00AA2FF2"/>
    <w:rsid w:val="00AA32D4"/>
    <w:rsid w:val="00AA35D3"/>
    <w:rsid w:val="00AA51D6"/>
    <w:rsid w:val="00AA59D1"/>
    <w:rsid w:val="00AA6236"/>
    <w:rsid w:val="00AA6494"/>
    <w:rsid w:val="00AA66E5"/>
    <w:rsid w:val="00AA69DE"/>
    <w:rsid w:val="00AA7DE1"/>
    <w:rsid w:val="00AB0626"/>
    <w:rsid w:val="00AB0BC8"/>
    <w:rsid w:val="00AB110C"/>
    <w:rsid w:val="00AB11CA"/>
    <w:rsid w:val="00AB14D9"/>
    <w:rsid w:val="00AB29AA"/>
    <w:rsid w:val="00AB2F04"/>
    <w:rsid w:val="00AB4AB8"/>
    <w:rsid w:val="00AB655E"/>
    <w:rsid w:val="00AB67A7"/>
    <w:rsid w:val="00AB7951"/>
    <w:rsid w:val="00AC007F"/>
    <w:rsid w:val="00AC022C"/>
    <w:rsid w:val="00AC1208"/>
    <w:rsid w:val="00AC1264"/>
    <w:rsid w:val="00AC144D"/>
    <w:rsid w:val="00AC19FC"/>
    <w:rsid w:val="00AC1EDF"/>
    <w:rsid w:val="00AC2DF3"/>
    <w:rsid w:val="00AC2ECD"/>
    <w:rsid w:val="00AC3119"/>
    <w:rsid w:val="00AC46FE"/>
    <w:rsid w:val="00AC4762"/>
    <w:rsid w:val="00AC49FB"/>
    <w:rsid w:val="00AC4AA2"/>
    <w:rsid w:val="00AC4F31"/>
    <w:rsid w:val="00AC5A10"/>
    <w:rsid w:val="00AC72F7"/>
    <w:rsid w:val="00AD0AA3"/>
    <w:rsid w:val="00AD10FC"/>
    <w:rsid w:val="00AD1613"/>
    <w:rsid w:val="00AD2A88"/>
    <w:rsid w:val="00AD2EED"/>
    <w:rsid w:val="00AD3F54"/>
    <w:rsid w:val="00AD3F94"/>
    <w:rsid w:val="00AD4A5A"/>
    <w:rsid w:val="00AD4EE6"/>
    <w:rsid w:val="00AD50A9"/>
    <w:rsid w:val="00AD5945"/>
    <w:rsid w:val="00AD5B7D"/>
    <w:rsid w:val="00AE19B4"/>
    <w:rsid w:val="00AE1C8B"/>
    <w:rsid w:val="00AE1D7A"/>
    <w:rsid w:val="00AE27AC"/>
    <w:rsid w:val="00AE30D5"/>
    <w:rsid w:val="00AE3A65"/>
    <w:rsid w:val="00AE3B42"/>
    <w:rsid w:val="00AE40E0"/>
    <w:rsid w:val="00AE40E9"/>
    <w:rsid w:val="00AE47C1"/>
    <w:rsid w:val="00AE4950"/>
    <w:rsid w:val="00AE498B"/>
    <w:rsid w:val="00AE4DBA"/>
    <w:rsid w:val="00AE4F07"/>
    <w:rsid w:val="00AE5D94"/>
    <w:rsid w:val="00AE6057"/>
    <w:rsid w:val="00AE648D"/>
    <w:rsid w:val="00AE7BFE"/>
    <w:rsid w:val="00AE7F78"/>
    <w:rsid w:val="00AE7FB3"/>
    <w:rsid w:val="00AF116E"/>
    <w:rsid w:val="00AF1C25"/>
    <w:rsid w:val="00AF1C5D"/>
    <w:rsid w:val="00AF2109"/>
    <w:rsid w:val="00AF21A4"/>
    <w:rsid w:val="00AF23FE"/>
    <w:rsid w:val="00AF2CBA"/>
    <w:rsid w:val="00AF3F2A"/>
    <w:rsid w:val="00AF42D7"/>
    <w:rsid w:val="00AF44A4"/>
    <w:rsid w:val="00AF5433"/>
    <w:rsid w:val="00AF62AB"/>
    <w:rsid w:val="00AF6813"/>
    <w:rsid w:val="00AF769E"/>
    <w:rsid w:val="00AF797D"/>
    <w:rsid w:val="00B006FE"/>
    <w:rsid w:val="00B007CB"/>
    <w:rsid w:val="00B013D2"/>
    <w:rsid w:val="00B02197"/>
    <w:rsid w:val="00B02AA9"/>
    <w:rsid w:val="00B02C21"/>
    <w:rsid w:val="00B02FA3"/>
    <w:rsid w:val="00B04539"/>
    <w:rsid w:val="00B05084"/>
    <w:rsid w:val="00B105E3"/>
    <w:rsid w:val="00B107A8"/>
    <w:rsid w:val="00B128BB"/>
    <w:rsid w:val="00B130D6"/>
    <w:rsid w:val="00B13DBD"/>
    <w:rsid w:val="00B150B2"/>
    <w:rsid w:val="00B15696"/>
    <w:rsid w:val="00B157F9"/>
    <w:rsid w:val="00B16082"/>
    <w:rsid w:val="00B16BFE"/>
    <w:rsid w:val="00B177B9"/>
    <w:rsid w:val="00B17D58"/>
    <w:rsid w:val="00B20256"/>
    <w:rsid w:val="00B205A2"/>
    <w:rsid w:val="00B20D09"/>
    <w:rsid w:val="00B2125F"/>
    <w:rsid w:val="00B21BE2"/>
    <w:rsid w:val="00B22D8E"/>
    <w:rsid w:val="00B238ED"/>
    <w:rsid w:val="00B245E7"/>
    <w:rsid w:val="00B259D9"/>
    <w:rsid w:val="00B2763F"/>
    <w:rsid w:val="00B27AAC"/>
    <w:rsid w:val="00B3067E"/>
    <w:rsid w:val="00B30929"/>
    <w:rsid w:val="00B30C67"/>
    <w:rsid w:val="00B3153E"/>
    <w:rsid w:val="00B32467"/>
    <w:rsid w:val="00B33AA6"/>
    <w:rsid w:val="00B348E0"/>
    <w:rsid w:val="00B3531E"/>
    <w:rsid w:val="00B3642E"/>
    <w:rsid w:val="00B37209"/>
    <w:rsid w:val="00B372AA"/>
    <w:rsid w:val="00B37B3C"/>
    <w:rsid w:val="00B40115"/>
    <w:rsid w:val="00B40445"/>
    <w:rsid w:val="00B40670"/>
    <w:rsid w:val="00B409E0"/>
    <w:rsid w:val="00B410B7"/>
    <w:rsid w:val="00B41888"/>
    <w:rsid w:val="00B41CA3"/>
    <w:rsid w:val="00B4505A"/>
    <w:rsid w:val="00B458E2"/>
    <w:rsid w:val="00B458E7"/>
    <w:rsid w:val="00B45A52"/>
    <w:rsid w:val="00B46175"/>
    <w:rsid w:val="00B46988"/>
    <w:rsid w:val="00B47CB5"/>
    <w:rsid w:val="00B51596"/>
    <w:rsid w:val="00B520A6"/>
    <w:rsid w:val="00B52FE7"/>
    <w:rsid w:val="00B53128"/>
    <w:rsid w:val="00B545FB"/>
    <w:rsid w:val="00B548B7"/>
    <w:rsid w:val="00B55D37"/>
    <w:rsid w:val="00B56519"/>
    <w:rsid w:val="00B56721"/>
    <w:rsid w:val="00B56C21"/>
    <w:rsid w:val="00B56FE0"/>
    <w:rsid w:val="00B57DE6"/>
    <w:rsid w:val="00B60B85"/>
    <w:rsid w:val="00B60BCA"/>
    <w:rsid w:val="00B610DB"/>
    <w:rsid w:val="00B65A66"/>
    <w:rsid w:val="00B664C7"/>
    <w:rsid w:val="00B67E21"/>
    <w:rsid w:val="00B7236C"/>
    <w:rsid w:val="00B724A1"/>
    <w:rsid w:val="00B739F6"/>
    <w:rsid w:val="00B73C08"/>
    <w:rsid w:val="00B73FFC"/>
    <w:rsid w:val="00B77490"/>
    <w:rsid w:val="00B7779F"/>
    <w:rsid w:val="00B81A6C"/>
    <w:rsid w:val="00B824F6"/>
    <w:rsid w:val="00B836DB"/>
    <w:rsid w:val="00B836F4"/>
    <w:rsid w:val="00B83928"/>
    <w:rsid w:val="00B85DE5"/>
    <w:rsid w:val="00B86559"/>
    <w:rsid w:val="00B868BC"/>
    <w:rsid w:val="00B86C14"/>
    <w:rsid w:val="00B87F71"/>
    <w:rsid w:val="00B90F73"/>
    <w:rsid w:val="00B91364"/>
    <w:rsid w:val="00B9168A"/>
    <w:rsid w:val="00B91C6F"/>
    <w:rsid w:val="00B93B59"/>
    <w:rsid w:val="00B9406A"/>
    <w:rsid w:val="00B95258"/>
    <w:rsid w:val="00B9537D"/>
    <w:rsid w:val="00B95679"/>
    <w:rsid w:val="00B95906"/>
    <w:rsid w:val="00B961A2"/>
    <w:rsid w:val="00BA044D"/>
    <w:rsid w:val="00BA1F3F"/>
    <w:rsid w:val="00BA2280"/>
    <w:rsid w:val="00BA2A08"/>
    <w:rsid w:val="00BA56D2"/>
    <w:rsid w:val="00BA6680"/>
    <w:rsid w:val="00BA678C"/>
    <w:rsid w:val="00BA74B5"/>
    <w:rsid w:val="00BA76E0"/>
    <w:rsid w:val="00BA7CC9"/>
    <w:rsid w:val="00BB1B77"/>
    <w:rsid w:val="00BB2774"/>
    <w:rsid w:val="00BB298A"/>
    <w:rsid w:val="00BB2A25"/>
    <w:rsid w:val="00BB301D"/>
    <w:rsid w:val="00BB30F4"/>
    <w:rsid w:val="00BB31A7"/>
    <w:rsid w:val="00BB3682"/>
    <w:rsid w:val="00BB4011"/>
    <w:rsid w:val="00BB40A7"/>
    <w:rsid w:val="00BB430F"/>
    <w:rsid w:val="00BB51E9"/>
    <w:rsid w:val="00BB5B64"/>
    <w:rsid w:val="00BB5D58"/>
    <w:rsid w:val="00BB5E12"/>
    <w:rsid w:val="00BB5EBD"/>
    <w:rsid w:val="00BB5FE8"/>
    <w:rsid w:val="00BB79EC"/>
    <w:rsid w:val="00BB7A76"/>
    <w:rsid w:val="00BC0A98"/>
    <w:rsid w:val="00BC0FDC"/>
    <w:rsid w:val="00BC14C4"/>
    <w:rsid w:val="00BC3053"/>
    <w:rsid w:val="00BC34F7"/>
    <w:rsid w:val="00BC36C4"/>
    <w:rsid w:val="00BC4371"/>
    <w:rsid w:val="00BC4455"/>
    <w:rsid w:val="00BC4A89"/>
    <w:rsid w:val="00BC4D2E"/>
    <w:rsid w:val="00BC5C2D"/>
    <w:rsid w:val="00BC5F98"/>
    <w:rsid w:val="00BD009E"/>
    <w:rsid w:val="00BD1C34"/>
    <w:rsid w:val="00BD349E"/>
    <w:rsid w:val="00BD4307"/>
    <w:rsid w:val="00BD45EB"/>
    <w:rsid w:val="00BD48AC"/>
    <w:rsid w:val="00BD5A46"/>
    <w:rsid w:val="00BD5C54"/>
    <w:rsid w:val="00BD5F1A"/>
    <w:rsid w:val="00BD66C7"/>
    <w:rsid w:val="00BD67EE"/>
    <w:rsid w:val="00BD7892"/>
    <w:rsid w:val="00BE019B"/>
    <w:rsid w:val="00BE1234"/>
    <w:rsid w:val="00BE1554"/>
    <w:rsid w:val="00BE1B43"/>
    <w:rsid w:val="00BE2033"/>
    <w:rsid w:val="00BE2FA6"/>
    <w:rsid w:val="00BE333F"/>
    <w:rsid w:val="00BE349A"/>
    <w:rsid w:val="00BE35BE"/>
    <w:rsid w:val="00BE3B28"/>
    <w:rsid w:val="00BE4C7E"/>
    <w:rsid w:val="00BE4F03"/>
    <w:rsid w:val="00BE66B9"/>
    <w:rsid w:val="00BE7349"/>
    <w:rsid w:val="00BE7406"/>
    <w:rsid w:val="00BE7603"/>
    <w:rsid w:val="00BF0882"/>
    <w:rsid w:val="00BF2DE4"/>
    <w:rsid w:val="00BF3279"/>
    <w:rsid w:val="00BF3F62"/>
    <w:rsid w:val="00BF4C5D"/>
    <w:rsid w:val="00BF4CF7"/>
    <w:rsid w:val="00BF59C3"/>
    <w:rsid w:val="00BF6B1F"/>
    <w:rsid w:val="00BF74C7"/>
    <w:rsid w:val="00C00169"/>
    <w:rsid w:val="00C015F1"/>
    <w:rsid w:val="00C01698"/>
    <w:rsid w:val="00C01F33"/>
    <w:rsid w:val="00C02CC6"/>
    <w:rsid w:val="00C038A0"/>
    <w:rsid w:val="00C040F7"/>
    <w:rsid w:val="00C04341"/>
    <w:rsid w:val="00C044AB"/>
    <w:rsid w:val="00C05706"/>
    <w:rsid w:val="00C05B47"/>
    <w:rsid w:val="00C05D22"/>
    <w:rsid w:val="00C07377"/>
    <w:rsid w:val="00C074FF"/>
    <w:rsid w:val="00C0755B"/>
    <w:rsid w:val="00C10478"/>
    <w:rsid w:val="00C117DB"/>
    <w:rsid w:val="00C11A52"/>
    <w:rsid w:val="00C12107"/>
    <w:rsid w:val="00C12266"/>
    <w:rsid w:val="00C137B9"/>
    <w:rsid w:val="00C14808"/>
    <w:rsid w:val="00C14916"/>
    <w:rsid w:val="00C149C1"/>
    <w:rsid w:val="00C14D4B"/>
    <w:rsid w:val="00C154BB"/>
    <w:rsid w:val="00C165AB"/>
    <w:rsid w:val="00C21FFB"/>
    <w:rsid w:val="00C225EC"/>
    <w:rsid w:val="00C22B3C"/>
    <w:rsid w:val="00C237A6"/>
    <w:rsid w:val="00C237C9"/>
    <w:rsid w:val="00C247C0"/>
    <w:rsid w:val="00C25F00"/>
    <w:rsid w:val="00C268E6"/>
    <w:rsid w:val="00C279B5"/>
    <w:rsid w:val="00C27C45"/>
    <w:rsid w:val="00C27F9F"/>
    <w:rsid w:val="00C306E0"/>
    <w:rsid w:val="00C326C1"/>
    <w:rsid w:val="00C352D8"/>
    <w:rsid w:val="00C355C1"/>
    <w:rsid w:val="00C3584E"/>
    <w:rsid w:val="00C35F43"/>
    <w:rsid w:val="00C35FB3"/>
    <w:rsid w:val="00C3719D"/>
    <w:rsid w:val="00C374D1"/>
    <w:rsid w:val="00C37869"/>
    <w:rsid w:val="00C37A57"/>
    <w:rsid w:val="00C37AAC"/>
    <w:rsid w:val="00C37B45"/>
    <w:rsid w:val="00C37CB2"/>
    <w:rsid w:val="00C37E75"/>
    <w:rsid w:val="00C42178"/>
    <w:rsid w:val="00C4228A"/>
    <w:rsid w:val="00C43248"/>
    <w:rsid w:val="00C433E2"/>
    <w:rsid w:val="00C44107"/>
    <w:rsid w:val="00C4547C"/>
    <w:rsid w:val="00C4572D"/>
    <w:rsid w:val="00C46DE0"/>
    <w:rsid w:val="00C47191"/>
    <w:rsid w:val="00C473A5"/>
    <w:rsid w:val="00C47431"/>
    <w:rsid w:val="00C53BE5"/>
    <w:rsid w:val="00C53D78"/>
    <w:rsid w:val="00C54995"/>
    <w:rsid w:val="00C54A24"/>
    <w:rsid w:val="00C54D41"/>
    <w:rsid w:val="00C554F7"/>
    <w:rsid w:val="00C56205"/>
    <w:rsid w:val="00C60783"/>
    <w:rsid w:val="00C61618"/>
    <w:rsid w:val="00C61B5C"/>
    <w:rsid w:val="00C63BD1"/>
    <w:rsid w:val="00C6409A"/>
    <w:rsid w:val="00C64672"/>
    <w:rsid w:val="00C64F2D"/>
    <w:rsid w:val="00C66DD1"/>
    <w:rsid w:val="00C674BC"/>
    <w:rsid w:val="00C67696"/>
    <w:rsid w:val="00C67E55"/>
    <w:rsid w:val="00C70697"/>
    <w:rsid w:val="00C70C21"/>
    <w:rsid w:val="00C71A46"/>
    <w:rsid w:val="00C71D44"/>
    <w:rsid w:val="00C71E96"/>
    <w:rsid w:val="00C71F11"/>
    <w:rsid w:val="00C72051"/>
    <w:rsid w:val="00C72093"/>
    <w:rsid w:val="00C72EF4"/>
    <w:rsid w:val="00C74170"/>
    <w:rsid w:val="00C744FE"/>
    <w:rsid w:val="00C75D2F"/>
    <w:rsid w:val="00C765BE"/>
    <w:rsid w:val="00C767BE"/>
    <w:rsid w:val="00C76E3C"/>
    <w:rsid w:val="00C81568"/>
    <w:rsid w:val="00C83D23"/>
    <w:rsid w:val="00C83F2A"/>
    <w:rsid w:val="00C8429E"/>
    <w:rsid w:val="00C84D28"/>
    <w:rsid w:val="00C84EA9"/>
    <w:rsid w:val="00C859B8"/>
    <w:rsid w:val="00C85A49"/>
    <w:rsid w:val="00C85CCE"/>
    <w:rsid w:val="00C85F58"/>
    <w:rsid w:val="00C86650"/>
    <w:rsid w:val="00C86CE3"/>
    <w:rsid w:val="00C87F25"/>
    <w:rsid w:val="00C87F61"/>
    <w:rsid w:val="00C9027A"/>
    <w:rsid w:val="00C9068E"/>
    <w:rsid w:val="00C9138B"/>
    <w:rsid w:val="00C916B9"/>
    <w:rsid w:val="00C91AB4"/>
    <w:rsid w:val="00C91B0D"/>
    <w:rsid w:val="00C93006"/>
    <w:rsid w:val="00C930E4"/>
    <w:rsid w:val="00C93814"/>
    <w:rsid w:val="00C93924"/>
    <w:rsid w:val="00C939C4"/>
    <w:rsid w:val="00C93C4B"/>
    <w:rsid w:val="00C944AB"/>
    <w:rsid w:val="00C94913"/>
    <w:rsid w:val="00C957DA"/>
    <w:rsid w:val="00C95B40"/>
    <w:rsid w:val="00C95C6A"/>
    <w:rsid w:val="00C96C7F"/>
    <w:rsid w:val="00C96E7F"/>
    <w:rsid w:val="00C975E2"/>
    <w:rsid w:val="00C97EA3"/>
    <w:rsid w:val="00CA018F"/>
    <w:rsid w:val="00CA1ED8"/>
    <w:rsid w:val="00CA26C5"/>
    <w:rsid w:val="00CA2FEF"/>
    <w:rsid w:val="00CA646F"/>
    <w:rsid w:val="00CA6998"/>
    <w:rsid w:val="00CA7E6C"/>
    <w:rsid w:val="00CB0C5A"/>
    <w:rsid w:val="00CB18D4"/>
    <w:rsid w:val="00CB1C47"/>
    <w:rsid w:val="00CB1F63"/>
    <w:rsid w:val="00CB2E4F"/>
    <w:rsid w:val="00CB3AF2"/>
    <w:rsid w:val="00CB4982"/>
    <w:rsid w:val="00CB5BD7"/>
    <w:rsid w:val="00CB5F56"/>
    <w:rsid w:val="00CB6C13"/>
    <w:rsid w:val="00CB7170"/>
    <w:rsid w:val="00CB77D5"/>
    <w:rsid w:val="00CC040E"/>
    <w:rsid w:val="00CC06AE"/>
    <w:rsid w:val="00CC111F"/>
    <w:rsid w:val="00CC12E1"/>
    <w:rsid w:val="00CC2011"/>
    <w:rsid w:val="00CC236E"/>
    <w:rsid w:val="00CC2778"/>
    <w:rsid w:val="00CC28BF"/>
    <w:rsid w:val="00CC3EA0"/>
    <w:rsid w:val="00CC4DD9"/>
    <w:rsid w:val="00CC56FF"/>
    <w:rsid w:val="00CC67DC"/>
    <w:rsid w:val="00CC6CEE"/>
    <w:rsid w:val="00CC7B45"/>
    <w:rsid w:val="00CD0C3C"/>
    <w:rsid w:val="00CD0CC3"/>
    <w:rsid w:val="00CD1188"/>
    <w:rsid w:val="00CD1252"/>
    <w:rsid w:val="00CD27FD"/>
    <w:rsid w:val="00CD2ED1"/>
    <w:rsid w:val="00CD337B"/>
    <w:rsid w:val="00CD35EF"/>
    <w:rsid w:val="00CD4163"/>
    <w:rsid w:val="00CD4C0D"/>
    <w:rsid w:val="00CD5181"/>
    <w:rsid w:val="00CD5476"/>
    <w:rsid w:val="00CD5D8B"/>
    <w:rsid w:val="00CD6A89"/>
    <w:rsid w:val="00CE0424"/>
    <w:rsid w:val="00CE0628"/>
    <w:rsid w:val="00CE0A18"/>
    <w:rsid w:val="00CE13E1"/>
    <w:rsid w:val="00CE15EF"/>
    <w:rsid w:val="00CE28CB"/>
    <w:rsid w:val="00CE29E7"/>
    <w:rsid w:val="00CE3B25"/>
    <w:rsid w:val="00CE3D4A"/>
    <w:rsid w:val="00CE59A9"/>
    <w:rsid w:val="00CE5E28"/>
    <w:rsid w:val="00CE6E6B"/>
    <w:rsid w:val="00CE7070"/>
    <w:rsid w:val="00CE7561"/>
    <w:rsid w:val="00CE766C"/>
    <w:rsid w:val="00CF0C10"/>
    <w:rsid w:val="00CF1354"/>
    <w:rsid w:val="00CF1625"/>
    <w:rsid w:val="00CF1F3D"/>
    <w:rsid w:val="00CF2059"/>
    <w:rsid w:val="00CF28CF"/>
    <w:rsid w:val="00CF2F7C"/>
    <w:rsid w:val="00CF3B1F"/>
    <w:rsid w:val="00CF3BF6"/>
    <w:rsid w:val="00CF56A7"/>
    <w:rsid w:val="00CF625B"/>
    <w:rsid w:val="00CF6483"/>
    <w:rsid w:val="00CF687E"/>
    <w:rsid w:val="00CF6B3B"/>
    <w:rsid w:val="00CF786B"/>
    <w:rsid w:val="00D008F3"/>
    <w:rsid w:val="00D01749"/>
    <w:rsid w:val="00D02312"/>
    <w:rsid w:val="00D0349B"/>
    <w:rsid w:val="00D0385E"/>
    <w:rsid w:val="00D04975"/>
    <w:rsid w:val="00D04F86"/>
    <w:rsid w:val="00D059D1"/>
    <w:rsid w:val="00D05A3D"/>
    <w:rsid w:val="00D05E52"/>
    <w:rsid w:val="00D0790B"/>
    <w:rsid w:val="00D10170"/>
    <w:rsid w:val="00D10249"/>
    <w:rsid w:val="00D102C6"/>
    <w:rsid w:val="00D10ECC"/>
    <w:rsid w:val="00D115C3"/>
    <w:rsid w:val="00D11897"/>
    <w:rsid w:val="00D13102"/>
    <w:rsid w:val="00D13135"/>
    <w:rsid w:val="00D13E4E"/>
    <w:rsid w:val="00D14CFF"/>
    <w:rsid w:val="00D16A89"/>
    <w:rsid w:val="00D2091B"/>
    <w:rsid w:val="00D21B15"/>
    <w:rsid w:val="00D239A7"/>
    <w:rsid w:val="00D23F47"/>
    <w:rsid w:val="00D24489"/>
    <w:rsid w:val="00D24707"/>
    <w:rsid w:val="00D24ACA"/>
    <w:rsid w:val="00D24D53"/>
    <w:rsid w:val="00D26300"/>
    <w:rsid w:val="00D26EE7"/>
    <w:rsid w:val="00D27095"/>
    <w:rsid w:val="00D3194B"/>
    <w:rsid w:val="00D32140"/>
    <w:rsid w:val="00D331C2"/>
    <w:rsid w:val="00D34B62"/>
    <w:rsid w:val="00D34F0B"/>
    <w:rsid w:val="00D35AA2"/>
    <w:rsid w:val="00D36341"/>
    <w:rsid w:val="00D36E71"/>
    <w:rsid w:val="00D37D87"/>
    <w:rsid w:val="00D40B33"/>
    <w:rsid w:val="00D40BF8"/>
    <w:rsid w:val="00D42C55"/>
    <w:rsid w:val="00D4318F"/>
    <w:rsid w:val="00D438BF"/>
    <w:rsid w:val="00D440F8"/>
    <w:rsid w:val="00D443C5"/>
    <w:rsid w:val="00D44CD0"/>
    <w:rsid w:val="00D455CB"/>
    <w:rsid w:val="00D47192"/>
    <w:rsid w:val="00D50917"/>
    <w:rsid w:val="00D50B85"/>
    <w:rsid w:val="00D50E5F"/>
    <w:rsid w:val="00D53AA5"/>
    <w:rsid w:val="00D54556"/>
    <w:rsid w:val="00D546FF"/>
    <w:rsid w:val="00D54E3F"/>
    <w:rsid w:val="00D551E5"/>
    <w:rsid w:val="00D55AD5"/>
    <w:rsid w:val="00D55F03"/>
    <w:rsid w:val="00D57644"/>
    <w:rsid w:val="00D576CA"/>
    <w:rsid w:val="00D6129B"/>
    <w:rsid w:val="00D61A50"/>
    <w:rsid w:val="00D61AF5"/>
    <w:rsid w:val="00D62040"/>
    <w:rsid w:val="00D623FE"/>
    <w:rsid w:val="00D64449"/>
    <w:rsid w:val="00D652B5"/>
    <w:rsid w:val="00D66155"/>
    <w:rsid w:val="00D670D3"/>
    <w:rsid w:val="00D6712D"/>
    <w:rsid w:val="00D67AF0"/>
    <w:rsid w:val="00D70404"/>
    <w:rsid w:val="00D708B0"/>
    <w:rsid w:val="00D725F6"/>
    <w:rsid w:val="00D73138"/>
    <w:rsid w:val="00D74F31"/>
    <w:rsid w:val="00D75F74"/>
    <w:rsid w:val="00D7630E"/>
    <w:rsid w:val="00D774EA"/>
    <w:rsid w:val="00D77B1D"/>
    <w:rsid w:val="00D77D75"/>
    <w:rsid w:val="00D8021F"/>
    <w:rsid w:val="00D80383"/>
    <w:rsid w:val="00D804B9"/>
    <w:rsid w:val="00D81C8F"/>
    <w:rsid w:val="00D823C6"/>
    <w:rsid w:val="00D82551"/>
    <w:rsid w:val="00D83233"/>
    <w:rsid w:val="00D8327F"/>
    <w:rsid w:val="00D83DA2"/>
    <w:rsid w:val="00D85B78"/>
    <w:rsid w:val="00D86CA3"/>
    <w:rsid w:val="00D871CE"/>
    <w:rsid w:val="00D87D7F"/>
    <w:rsid w:val="00D907F4"/>
    <w:rsid w:val="00D9196D"/>
    <w:rsid w:val="00D92982"/>
    <w:rsid w:val="00D929ED"/>
    <w:rsid w:val="00D93A07"/>
    <w:rsid w:val="00D94CCC"/>
    <w:rsid w:val="00D97217"/>
    <w:rsid w:val="00D97844"/>
    <w:rsid w:val="00DA039B"/>
    <w:rsid w:val="00DA0E08"/>
    <w:rsid w:val="00DA11BA"/>
    <w:rsid w:val="00DA2C5E"/>
    <w:rsid w:val="00DA305E"/>
    <w:rsid w:val="00DA377D"/>
    <w:rsid w:val="00DA45B7"/>
    <w:rsid w:val="00DA4A3E"/>
    <w:rsid w:val="00DA5417"/>
    <w:rsid w:val="00DA56E8"/>
    <w:rsid w:val="00DA64AC"/>
    <w:rsid w:val="00DA6C9E"/>
    <w:rsid w:val="00DA6CA9"/>
    <w:rsid w:val="00DA7B59"/>
    <w:rsid w:val="00DB05C4"/>
    <w:rsid w:val="00DB0A9F"/>
    <w:rsid w:val="00DB1BA7"/>
    <w:rsid w:val="00DB2E3C"/>
    <w:rsid w:val="00DB377D"/>
    <w:rsid w:val="00DB45EA"/>
    <w:rsid w:val="00DB4E87"/>
    <w:rsid w:val="00DC0891"/>
    <w:rsid w:val="00DC1C24"/>
    <w:rsid w:val="00DC23E9"/>
    <w:rsid w:val="00DC2D36"/>
    <w:rsid w:val="00DC442B"/>
    <w:rsid w:val="00DC53EF"/>
    <w:rsid w:val="00DC5416"/>
    <w:rsid w:val="00DC57A2"/>
    <w:rsid w:val="00DC726D"/>
    <w:rsid w:val="00DC7560"/>
    <w:rsid w:val="00DC7D91"/>
    <w:rsid w:val="00DD0F9D"/>
    <w:rsid w:val="00DD180D"/>
    <w:rsid w:val="00DD1852"/>
    <w:rsid w:val="00DD197A"/>
    <w:rsid w:val="00DD20CC"/>
    <w:rsid w:val="00DD279F"/>
    <w:rsid w:val="00DD3B51"/>
    <w:rsid w:val="00DD4718"/>
    <w:rsid w:val="00DD7530"/>
    <w:rsid w:val="00DD7A6A"/>
    <w:rsid w:val="00DD7A8B"/>
    <w:rsid w:val="00DE13E0"/>
    <w:rsid w:val="00DE1FF1"/>
    <w:rsid w:val="00DE2001"/>
    <w:rsid w:val="00DE5608"/>
    <w:rsid w:val="00DE58D0"/>
    <w:rsid w:val="00DE654F"/>
    <w:rsid w:val="00DE6DB2"/>
    <w:rsid w:val="00DE718E"/>
    <w:rsid w:val="00DF0A91"/>
    <w:rsid w:val="00DF0B6E"/>
    <w:rsid w:val="00DF15E0"/>
    <w:rsid w:val="00DF1CE4"/>
    <w:rsid w:val="00DF2237"/>
    <w:rsid w:val="00DF37A0"/>
    <w:rsid w:val="00DF39E9"/>
    <w:rsid w:val="00DF3EC6"/>
    <w:rsid w:val="00DF4B0B"/>
    <w:rsid w:val="00DF50CA"/>
    <w:rsid w:val="00DF6073"/>
    <w:rsid w:val="00E01FE2"/>
    <w:rsid w:val="00E03BE1"/>
    <w:rsid w:val="00E03C87"/>
    <w:rsid w:val="00E03F03"/>
    <w:rsid w:val="00E04532"/>
    <w:rsid w:val="00E051BA"/>
    <w:rsid w:val="00E05F20"/>
    <w:rsid w:val="00E07259"/>
    <w:rsid w:val="00E0737C"/>
    <w:rsid w:val="00E110E7"/>
    <w:rsid w:val="00E1124E"/>
    <w:rsid w:val="00E114DE"/>
    <w:rsid w:val="00E11667"/>
    <w:rsid w:val="00E11B20"/>
    <w:rsid w:val="00E12186"/>
    <w:rsid w:val="00E1275A"/>
    <w:rsid w:val="00E1280D"/>
    <w:rsid w:val="00E131F5"/>
    <w:rsid w:val="00E14111"/>
    <w:rsid w:val="00E1453E"/>
    <w:rsid w:val="00E15F17"/>
    <w:rsid w:val="00E15FB0"/>
    <w:rsid w:val="00E16693"/>
    <w:rsid w:val="00E16801"/>
    <w:rsid w:val="00E16883"/>
    <w:rsid w:val="00E17FA2"/>
    <w:rsid w:val="00E20C86"/>
    <w:rsid w:val="00E21BDB"/>
    <w:rsid w:val="00E21BED"/>
    <w:rsid w:val="00E22330"/>
    <w:rsid w:val="00E22723"/>
    <w:rsid w:val="00E22EB5"/>
    <w:rsid w:val="00E23017"/>
    <w:rsid w:val="00E23DB0"/>
    <w:rsid w:val="00E24646"/>
    <w:rsid w:val="00E257DA"/>
    <w:rsid w:val="00E25D62"/>
    <w:rsid w:val="00E267B5"/>
    <w:rsid w:val="00E3040B"/>
    <w:rsid w:val="00E308CF"/>
    <w:rsid w:val="00E30B5A"/>
    <w:rsid w:val="00E3123D"/>
    <w:rsid w:val="00E31461"/>
    <w:rsid w:val="00E31491"/>
    <w:rsid w:val="00E31D43"/>
    <w:rsid w:val="00E32608"/>
    <w:rsid w:val="00E32AF4"/>
    <w:rsid w:val="00E33317"/>
    <w:rsid w:val="00E34188"/>
    <w:rsid w:val="00E34B6E"/>
    <w:rsid w:val="00E3546E"/>
    <w:rsid w:val="00E35559"/>
    <w:rsid w:val="00E3723A"/>
    <w:rsid w:val="00E374E8"/>
    <w:rsid w:val="00E37860"/>
    <w:rsid w:val="00E37A19"/>
    <w:rsid w:val="00E40684"/>
    <w:rsid w:val="00E41F9C"/>
    <w:rsid w:val="00E434AA"/>
    <w:rsid w:val="00E446F1"/>
    <w:rsid w:val="00E44776"/>
    <w:rsid w:val="00E4558A"/>
    <w:rsid w:val="00E46886"/>
    <w:rsid w:val="00E47AEF"/>
    <w:rsid w:val="00E503FE"/>
    <w:rsid w:val="00E52EA5"/>
    <w:rsid w:val="00E53B75"/>
    <w:rsid w:val="00E54417"/>
    <w:rsid w:val="00E54BDB"/>
    <w:rsid w:val="00E54E3B"/>
    <w:rsid w:val="00E568C7"/>
    <w:rsid w:val="00E56B56"/>
    <w:rsid w:val="00E57565"/>
    <w:rsid w:val="00E6004B"/>
    <w:rsid w:val="00E60D33"/>
    <w:rsid w:val="00E6200C"/>
    <w:rsid w:val="00E6268E"/>
    <w:rsid w:val="00E62BE1"/>
    <w:rsid w:val="00E62ED7"/>
    <w:rsid w:val="00E63838"/>
    <w:rsid w:val="00E63990"/>
    <w:rsid w:val="00E64434"/>
    <w:rsid w:val="00E656C6"/>
    <w:rsid w:val="00E67C51"/>
    <w:rsid w:val="00E70B19"/>
    <w:rsid w:val="00E70C4B"/>
    <w:rsid w:val="00E728DF"/>
    <w:rsid w:val="00E72998"/>
    <w:rsid w:val="00E72EFC"/>
    <w:rsid w:val="00E73C6D"/>
    <w:rsid w:val="00E7548B"/>
    <w:rsid w:val="00E758EC"/>
    <w:rsid w:val="00E76839"/>
    <w:rsid w:val="00E777D7"/>
    <w:rsid w:val="00E77B28"/>
    <w:rsid w:val="00E812CC"/>
    <w:rsid w:val="00E8234C"/>
    <w:rsid w:val="00E83AA9"/>
    <w:rsid w:val="00E845CB"/>
    <w:rsid w:val="00E846CC"/>
    <w:rsid w:val="00E85928"/>
    <w:rsid w:val="00E85ECE"/>
    <w:rsid w:val="00E87822"/>
    <w:rsid w:val="00E87B70"/>
    <w:rsid w:val="00E900C9"/>
    <w:rsid w:val="00E90395"/>
    <w:rsid w:val="00E90E49"/>
    <w:rsid w:val="00E90EB2"/>
    <w:rsid w:val="00E917F9"/>
    <w:rsid w:val="00E91A86"/>
    <w:rsid w:val="00E9291C"/>
    <w:rsid w:val="00E930B7"/>
    <w:rsid w:val="00E93D1B"/>
    <w:rsid w:val="00E93FFE"/>
    <w:rsid w:val="00E94174"/>
    <w:rsid w:val="00E941C7"/>
    <w:rsid w:val="00E94263"/>
    <w:rsid w:val="00E943F0"/>
    <w:rsid w:val="00E9455C"/>
    <w:rsid w:val="00E94F8A"/>
    <w:rsid w:val="00E96351"/>
    <w:rsid w:val="00E964F6"/>
    <w:rsid w:val="00E9684B"/>
    <w:rsid w:val="00E96E8A"/>
    <w:rsid w:val="00EA0A0A"/>
    <w:rsid w:val="00EA1D4A"/>
    <w:rsid w:val="00EA1E00"/>
    <w:rsid w:val="00EA1E9E"/>
    <w:rsid w:val="00EA2977"/>
    <w:rsid w:val="00EA4558"/>
    <w:rsid w:val="00EA6140"/>
    <w:rsid w:val="00EA7A41"/>
    <w:rsid w:val="00EB077B"/>
    <w:rsid w:val="00EB1074"/>
    <w:rsid w:val="00EB1D0D"/>
    <w:rsid w:val="00EB3427"/>
    <w:rsid w:val="00EB470B"/>
    <w:rsid w:val="00EB4A48"/>
    <w:rsid w:val="00EB4EA2"/>
    <w:rsid w:val="00EB5935"/>
    <w:rsid w:val="00EB5968"/>
    <w:rsid w:val="00EB63F5"/>
    <w:rsid w:val="00EB6BAD"/>
    <w:rsid w:val="00EB739A"/>
    <w:rsid w:val="00EB7763"/>
    <w:rsid w:val="00EB7AED"/>
    <w:rsid w:val="00EB7E59"/>
    <w:rsid w:val="00EC05B6"/>
    <w:rsid w:val="00EC05C8"/>
    <w:rsid w:val="00EC07D0"/>
    <w:rsid w:val="00EC0FFA"/>
    <w:rsid w:val="00EC1412"/>
    <w:rsid w:val="00EC17BF"/>
    <w:rsid w:val="00EC24D5"/>
    <w:rsid w:val="00EC26CA"/>
    <w:rsid w:val="00EC27C6"/>
    <w:rsid w:val="00EC2E03"/>
    <w:rsid w:val="00EC306D"/>
    <w:rsid w:val="00EC3F0C"/>
    <w:rsid w:val="00EC4055"/>
    <w:rsid w:val="00EC4207"/>
    <w:rsid w:val="00EC42EC"/>
    <w:rsid w:val="00EC452D"/>
    <w:rsid w:val="00EC51B0"/>
    <w:rsid w:val="00EC5278"/>
    <w:rsid w:val="00EC55AB"/>
    <w:rsid w:val="00EC5653"/>
    <w:rsid w:val="00EC5DDA"/>
    <w:rsid w:val="00EC68A8"/>
    <w:rsid w:val="00EC71CE"/>
    <w:rsid w:val="00EC7CD9"/>
    <w:rsid w:val="00ED0BC3"/>
    <w:rsid w:val="00ED0E0C"/>
    <w:rsid w:val="00ED1006"/>
    <w:rsid w:val="00ED210D"/>
    <w:rsid w:val="00ED4E1F"/>
    <w:rsid w:val="00ED53E9"/>
    <w:rsid w:val="00ED5F13"/>
    <w:rsid w:val="00ED6C8D"/>
    <w:rsid w:val="00ED7128"/>
    <w:rsid w:val="00ED75B6"/>
    <w:rsid w:val="00ED7EB1"/>
    <w:rsid w:val="00EE0406"/>
    <w:rsid w:val="00EE06F1"/>
    <w:rsid w:val="00EE23A8"/>
    <w:rsid w:val="00EE288F"/>
    <w:rsid w:val="00EE3B7C"/>
    <w:rsid w:val="00EE552E"/>
    <w:rsid w:val="00EE619E"/>
    <w:rsid w:val="00EE74FD"/>
    <w:rsid w:val="00EF0A26"/>
    <w:rsid w:val="00EF18FE"/>
    <w:rsid w:val="00EF1D18"/>
    <w:rsid w:val="00EF243E"/>
    <w:rsid w:val="00EF2F40"/>
    <w:rsid w:val="00EF30E4"/>
    <w:rsid w:val="00EF3B0A"/>
    <w:rsid w:val="00EF5382"/>
    <w:rsid w:val="00EF53C6"/>
    <w:rsid w:val="00EF5787"/>
    <w:rsid w:val="00EF5927"/>
    <w:rsid w:val="00EF60D0"/>
    <w:rsid w:val="00EF7067"/>
    <w:rsid w:val="00F00447"/>
    <w:rsid w:val="00F00613"/>
    <w:rsid w:val="00F01A88"/>
    <w:rsid w:val="00F0258D"/>
    <w:rsid w:val="00F026D7"/>
    <w:rsid w:val="00F03AF3"/>
    <w:rsid w:val="00F04295"/>
    <w:rsid w:val="00F0528D"/>
    <w:rsid w:val="00F054C2"/>
    <w:rsid w:val="00F05A82"/>
    <w:rsid w:val="00F05EB9"/>
    <w:rsid w:val="00F06C67"/>
    <w:rsid w:val="00F06DFD"/>
    <w:rsid w:val="00F071D1"/>
    <w:rsid w:val="00F07533"/>
    <w:rsid w:val="00F0757C"/>
    <w:rsid w:val="00F10629"/>
    <w:rsid w:val="00F11FA7"/>
    <w:rsid w:val="00F15FA5"/>
    <w:rsid w:val="00F162D9"/>
    <w:rsid w:val="00F16467"/>
    <w:rsid w:val="00F17F35"/>
    <w:rsid w:val="00F209B7"/>
    <w:rsid w:val="00F20F5C"/>
    <w:rsid w:val="00F2376F"/>
    <w:rsid w:val="00F243D8"/>
    <w:rsid w:val="00F27968"/>
    <w:rsid w:val="00F30026"/>
    <w:rsid w:val="00F30828"/>
    <w:rsid w:val="00F30844"/>
    <w:rsid w:val="00F30CDA"/>
    <w:rsid w:val="00F313D6"/>
    <w:rsid w:val="00F32A99"/>
    <w:rsid w:val="00F32E8E"/>
    <w:rsid w:val="00F33564"/>
    <w:rsid w:val="00F34465"/>
    <w:rsid w:val="00F34CD8"/>
    <w:rsid w:val="00F35026"/>
    <w:rsid w:val="00F36266"/>
    <w:rsid w:val="00F3779C"/>
    <w:rsid w:val="00F4039C"/>
    <w:rsid w:val="00F40427"/>
    <w:rsid w:val="00F40F0C"/>
    <w:rsid w:val="00F413AF"/>
    <w:rsid w:val="00F42405"/>
    <w:rsid w:val="00F42A4F"/>
    <w:rsid w:val="00F436A9"/>
    <w:rsid w:val="00F44BA2"/>
    <w:rsid w:val="00F45DF1"/>
    <w:rsid w:val="00F4766C"/>
    <w:rsid w:val="00F5060E"/>
    <w:rsid w:val="00F507D1"/>
    <w:rsid w:val="00F50E31"/>
    <w:rsid w:val="00F5128A"/>
    <w:rsid w:val="00F512BB"/>
    <w:rsid w:val="00F516B8"/>
    <w:rsid w:val="00F519CE"/>
    <w:rsid w:val="00F51ADA"/>
    <w:rsid w:val="00F530E4"/>
    <w:rsid w:val="00F543A3"/>
    <w:rsid w:val="00F5507D"/>
    <w:rsid w:val="00F56610"/>
    <w:rsid w:val="00F56E0B"/>
    <w:rsid w:val="00F60203"/>
    <w:rsid w:val="00F607C5"/>
    <w:rsid w:val="00F60DEA"/>
    <w:rsid w:val="00F61BB5"/>
    <w:rsid w:val="00F61FBC"/>
    <w:rsid w:val="00F6302A"/>
    <w:rsid w:val="00F63950"/>
    <w:rsid w:val="00F64C2B"/>
    <w:rsid w:val="00F651BE"/>
    <w:rsid w:val="00F6595C"/>
    <w:rsid w:val="00F65AC1"/>
    <w:rsid w:val="00F677C5"/>
    <w:rsid w:val="00F679AC"/>
    <w:rsid w:val="00F67C0B"/>
    <w:rsid w:val="00F67F53"/>
    <w:rsid w:val="00F70397"/>
    <w:rsid w:val="00F703BE"/>
    <w:rsid w:val="00F712B7"/>
    <w:rsid w:val="00F71F69"/>
    <w:rsid w:val="00F72430"/>
    <w:rsid w:val="00F72B72"/>
    <w:rsid w:val="00F73682"/>
    <w:rsid w:val="00F7437D"/>
    <w:rsid w:val="00F74BB9"/>
    <w:rsid w:val="00F75582"/>
    <w:rsid w:val="00F756B5"/>
    <w:rsid w:val="00F763C5"/>
    <w:rsid w:val="00F765C2"/>
    <w:rsid w:val="00F76EFA"/>
    <w:rsid w:val="00F77619"/>
    <w:rsid w:val="00F779E3"/>
    <w:rsid w:val="00F77C77"/>
    <w:rsid w:val="00F804BE"/>
    <w:rsid w:val="00F806CA"/>
    <w:rsid w:val="00F8071D"/>
    <w:rsid w:val="00F817CE"/>
    <w:rsid w:val="00F841EA"/>
    <w:rsid w:val="00F8456C"/>
    <w:rsid w:val="00F84BFE"/>
    <w:rsid w:val="00F84CC5"/>
    <w:rsid w:val="00F8580C"/>
    <w:rsid w:val="00F859D8"/>
    <w:rsid w:val="00F865C0"/>
    <w:rsid w:val="00F868F5"/>
    <w:rsid w:val="00F87E2B"/>
    <w:rsid w:val="00F9056A"/>
    <w:rsid w:val="00F90F8D"/>
    <w:rsid w:val="00F92782"/>
    <w:rsid w:val="00F9361B"/>
    <w:rsid w:val="00F939E5"/>
    <w:rsid w:val="00F93AA9"/>
    <w:rsid w:val="00F94A2B"/>
    <w:rsid w:val="00F95340"/>
    <w:rsid w:val="00F95358"/>
    <w:rsid w:val="00F96985"/>
    <w:rsid w:val="00F96EF2"/>
    <w:rsid w:val="00F970D0"/>
    <w:rsid w:val="00F97512"/>
    <w:rsid w:val="00F97838"/>
    <w:rsid w:val="00FA096E"/>
    <w:rsid w:val="00FA122C"/>
    <w:rsid w:val="00FA261B"/>
    <w:rsid w:val="00FA2646"/>
    <w:rsid w:val="00FA2BB3"/>
    <w:rsid w:val="00FA3240"/>
    <w:rsid w:val="00FA34BF"/>
    <w:rsid w:val="00FA3FF9"/>
    <w:rsid w:val="00FA4F98"/>
    <w:rsid w:val="00FA6581"/>
    <w:rsid w:val="00FA6A93"/>
    <w:rsid w:val="00FA6C8C"/>
    <w:rsid w:val="00FA7D0E"/>
    <w:rsid w:val="00FA7E1B"/>
    <w:rsid w:val="00FB0CD4"/>
    <w:rsid w:val="00FB303B"/>
    <w:rsid w:val="00FB3B00"/>
    <w:rsid w:val="00FB4807"/>
    <w:rsid w:val="00FB4C80"/>
    <w:rsid w:val="00FB54BE"/>
    <w:rsid w:val="00FB5BCE"/>
    <w:rsid w:val="00FB5C5B"/>
    <w:rsid w:val="00FB6439"/>
    <w:rsid w:val="00FB6A6A"/>
    <w:rsid w:val="00FB6C8A"/>
    <w:rsid w:val="00FB70DD"/>
    <w:rsid w:val="00FB7D65"/>
    <w:rsid w:val="00FC10BF"/>
    <w:rsid w:val="00FC13E7"/>
    <w:rsid w:val="00FC1940"/>
    <w:rsid w:val="00FC2831"/>
    <w:rsid w:val="00FC299F"/>
    <w:rsid w:val="00FC3184"/>
    <w:rsid w:val="00FC31E6"/>
    <w:rsid w:val="00FC3636"/>
    <w:rsid w:val="00FC7429"/>
    <w:rsid w:val="00FC750E"/>
    <w:rsid w:val="00FD07F6"/>
    <w:rsid w:val="00FD09EE"/>
    <w:rsid w:val="00FD1780"/>
    <w:rsid w:val="00FD1EC8"/>
    <w:rsid w:val="00FD47ED"/>
    <w:rsid w:val="00FD716D"/>
    <w:rsid w:val="00FD731D"/>
    <w:rsid w:val="00FD74DB"/>
    <w:rsid w:val="00FD7660"/>
    <w:rsid w:val="00FE02CB"/>
    <w:rsid w:val="00FE0655"/>
    <w:rsid w:val="00FE1D83"/>
    <w:rsid w:val="00FE1EC1"/>
    <w:rsid w:val="00FE22E3"/>
    <w:rsid w:val="00FE2365"/>
    <w:rsid w:val="00FE2459"/>
    <w:rsid w:val="00FE2EE3"/>
    <w:rsid w:val="00FE37D7"/>
    <w:rsid w:val="00FE394F"/>
    <w:rsid w:val="00FE3C1E"/>
    <w:rsid w:val="00FE437C"/>
    <w:rsid w:val="00FE4781"/>
    <w:rsid w:val="00FE4C7B"/>
    <w:rsid w:val="00FE4EFB"/>
    <w:rsid w:val="00FE4F65"/>
    <w:rsid w:val="00FE525B"/>
    <w:rsid w:val="00FE6826"/>
    <w:rsid w:val="00FE7336"/>
    <w:rsid w:val="00FE787C"/>
    <w:rsid w:val="00FE7BDD"/>
    <w:rsid w:val="00FF14E1"/>
    <w:rsid w:val="00FF179E"/>
    <w:rsid w:val="00FF17D2"/>
    <w:rsid w:val="00FF3181"/>
    <w:rsid w:val="00FF45A5"/>
    <w:rsid w:val="00FF4606"/>
    <w:rsid w:val="00FF5247"/>
    <w:rsid w:val="00FF5A2B"/>
    <w:rsid w:val="00FF5B9B"/>
    <w:rsid w:val="00FF5C91"/>
    <w:rsid w:val="00FF6598"/>
    <w:rsid w:val="00FF65AC"/>
    <w:rsid w:val="015DB17A"/>
    <w:rsid w:val="01CD22EF"/>
    <w:rsid w:val="01EF4B4B"/>
    <w:rsid w:val="0210E14A"/>
    <w:rsid w:val="025BEFED"/>
    <w:rsid w:val="02825D8D"/>
    <w:rsid w:val="02863E16"/>
    <w:rsid w:val="02B629AC"/>
    <w:rsid w:val="02CB1DBA"/>
    <w:rsid w:val="02EC9749"/>
    <w:rsid w:val="02FC4E90"/>
    <w:rsid w:val="031FDA24"/>
    <w:rsid w:val="03260784"/>
    <w:rsid w:val="032C743B"/>
    <w:rsid w:val="03771A84"/>
    <w:rsid w:val="03CE9F38"/>
    <w:rsid w:val="03F728D6"/>
    <w:rsid w:val="041AE3F6"/>
    <w:rsid w:val="045F0E56"/>
    <w:rsid w:val="04A7FC82"/>
    <w:rsid w:val="04BDFCB6"/>
    <w:rsid w:val="04F8D02C"/>
    <w:rsid w:val="052049E7"/>
    <w:rsid w:val="052362B7"/>
    <w:rsid w:val="053036A3"/>
    <w:rsid w:val="057B410A"/>
    <w:rsid w:val="0588AAAF"/>
    <w:rsid w:val="05B5897D"/>
    <w:rsid w:val="0642C50A"/>
    <w:rsid w:val="06E29750"/>
    <w:rsid w:val="0717C553"/>
    <w:rsid w:val="0726ADEC"/>
    <w:rsid w:val="07BFAB92"/>
    <w:rsid w:val="07C41665"/>
    <w:rsid w:val="07DDD6DC"/>
    <w:rsid w:val="07E1BC9F"/>
    <w:rsid w:val="08125C42"/>
    <w:rsid w:val="0856D0E8"/>
    <w:rsid w:val="0865F298"/>
    <w:rsid w:val="087CD735"/>
    <w:rsid w:val="08B990F8"/>
    <w:rsid w:val="0915B5DB"/>
    <w:rsid w:val="09269B83"/>
    <w:rsid w:val="094DE047"/>
    <w:rsid w:val="099DF2AA"/>
    <w:rsid w:val="0A569420"/>
    <w:rsid w:val="0A579BD2"/>
    <w:rsid w:val="0A79686E"/>
    <w:rsid w:val="0A9367DC"/>
    <w:rsid w:val="0ACFE937"/>
    <w:rsid w:val="0B13B136"/>
    <w:rsid w:val="0B7FF4EC"/>
    <w:rsid w:val="0BB9B2DF"/>
    <w:rsid w:val="0BDE613F"/>
    <w:rsid w:val="0C06968B"/>
    <w:rsid w:val="0C1DD67F"/>
    <w:rsid w:val="0C418292"/>
    <w:rsid w:val="0CBA31A4"/>
    <w:rsid w:val="0CCC8D0D"/>
    <w:rsid w:val="0CD1A644"/>
    <w:rsid w:val="0CE0A361"/>
    <w:rsid w:val="0CEEB70A"/>
    <w:rsid w:val="0D1528C7"/>
    <w:rsid w:val="0D789161"/>
    <w:rsid w:val="0D8B0051"/>
    <w:rsid w:val="0D8D762C"/>
    <w:rsid w:val="0DB3E7E9"/>
    <w:rsid w:val="0DCAAFE1"/>
    <w:rsid w:val="0DD880B2"/>
    <w:rsid w:val="0E022A9F"/>
    <w:rsid w:val="0E05198D"/>
    <w:rsid w:val="0E175083"/>
    <w:rsid w:val="0E5CD24B"/>
    <w:rsid w:val="0E907838"/>
    <w:rsid w:val="0FBDE0F8"/>
    <w:rsid w:val="0FD2B5BC"/>
    <w:rsid w:val="0FF00BFE"/>
    <w:rsid w:val="100A221C"/>
    <w:rsid w:val="10361E56"/>
    <w:rsid w:val="1036A92F"/>
    <w:rsid w:val="107174DE"/>
    <w:rsid w:val="108F4808"/>
    <w:rsid w:val="1091F517"/>
    <w:rsid w:val="10AD7EAF"/>
    <w:rsid w:val="10BC8381"/>
    <w:rsid w:val="10E2F868"/>
    <w:rsid w:val="11031482"/>
    <w:rsid w:val="1116F755"/>
    <w:rsid w:val="112BB14E"/>
    <w:rsid w:val="121E7D91"/>
    <w:rsid w:val="12435F37"/>
    <w:rsid w:val="1269D0F4"/>
    <w:rsid w:val="12FC3477"/>
    <w:rsid w:val="1313EA46"/>
    <w:rsid w:val="1359891E"/>
    <w:rsid w:val="1360582E"/>
    <w:rsid w:val="13882002"/>
    <w:rsid w:val="13945E45"/>
    <w:rsid w:val="13CEB520"/>
    <w:rsid w:val="13F8E4BA"/>
    <w:rsid w:val="14008E68"/>
    <w:rsid w:val="141A992A"/>
    <w:rsid w:val="142C25BD"/>
    <w:rsid w:val="14407D2A"/>
    <w:rsid w:val="147F1A2A"/>
    <w:rsid w:val="1491DDBA"/>
    <w:rsid w:val="1500EC2C"/>
    <w:rsid w:val="1504D39D"/>
    <w:rsid w:val="15108FEC"/>
    <w:rsid w:val="153FF71B"/>
    <w:rsid w:val="1548FBEB"/>
    <w:rsid w:val="155B9FE6"/>
    <w:rsid w:val="161DF60E"/>
    <w:rsid w:val="1637102E"/>
    <w:rsid w:val="1688B184"/>
    <w:rsid w:val="168F81A2"/>
    <w:rsid w:val="16E63570"/>
    <w:rsid w:val="170F1CB9"/>
    <w:rsid w:val="172F5DBF"/>
    <w:rsid w:val="17363185"/>
    <w:rsid w:val="17F2FE87"/>
    <w:rsid w:val="183910DF"/>
    <w:rsid w:val="183B0E46"/>
    <w:rsid w:val="185E8E4A"/>
    <w:rsid w:val="188FFC00"/>
    <w:rsid w:val="1909610A"/>
    <w:rsid w:val="198EC7C7"/>
    <w:rsid w:val="19BBEFD1"/>
    <w:rsid w:val="19E34869"/>
    <w:rsid w:val="19F25DB4"/>
    <w:rsid w:val="1A27E0BB"/>
    <w:rsid w:val="1A672A1F"/>
    <w:rsid w:val="1AA73176"/>
    <w:rsid w:val="1AFAA724"/>
    <w:rsid w:val="1B1AC538"/>
    <w:rsid w:val="1B2207BF"/>
    <w:rsid w:val="1B4D71AA"/>
    <w:rsid w:val="1B9E5133"/>
    <w:rsid w:val="1BEA2157"/>
    <w:rsid w:val="1C7AE72E"/>
    <w:rsid w:val="1CA5FD31"/>
    <w:rsid w:val="1CF1C09F"/>
    <w:rsid w:val="1D02994C"/>
    <w:rsid w:val="1D19DC64"/>
    <w:rsid w:val="1D3CA160"/>
    <w:rsid w:val="1D54C633"/>
    <w:rsid w:val="1D6E1871"/>
    <w:rsid w:val="1D7205EB"/>
    <w:rsid w:val="1DB922F7"/>
    <w:rsid w:val="1DD8522D"/>
    <w:rsid w:val="1DE70FF9"/>
    <w:rsid w:val="1DF7F2C8"/>
    <w:rsid w:val="1E141A1A"/>
    <w:rsid w:val="1E2D53CD"/>
    <w:rsid w:val="1E5A6E46"/>
    <w:rsid w:val="1E636B7B"/>
    <w:rsid w:val="1E92F956"/>
    <w:rsid w:val="1EBC2179"/>
    <w:rsid w:val="1EC1123A"/>
    <w:rsid w:val="1F5CF36A"/>
    <w:rsid w:val="1F8612DB"/>
    <w:rsid w:val="1FB35801"/>
    <w:rsid w:val="20A3F2CB"/>
    <w:rsid w:val="2107FAAA"/>
    <w:rsid w:val="210C5393"/>
    <w:rsid w:val="2149F474"/>
    <w:rsid w:val="21C77247"/>
    <w:rsid w:val="21D3B74E"/>
    <w:rsid w:val="21D4520B"/>
    <w:rsid w:val="224C5D19"/>
    <w:rsid w:val="2270E4F6"/>
    <w:rsid w:val="227E9078"/>
    <w:rsid w:val="228B31AE"/>
    <w:rsid w:val="22E9325B"/>
    <w:rsid w:val="22FDC25F"/>
    <w:rsid w:val="234C9AF5"/>
    <w:rsid w:val="234FC74C"/>
    <w:rsid w:val="23A79218"/>
    <w:rsid w:val="23CD0F83"/>
    <w:rsid w:val="23D5C922"/>
    <w:rsid w:val="23E1500A"/>
    <w:rsid w:val="23FA0D05"/>
    <w:rsid w:val="240779C4"/>
    <w:rsid w:val="24078169"/>
    <w:rsid w:val="241CF3F9"/>
    <w:rsid w:val="245E3B02"/>
    <w:rsid w:val="2484AF8C"/>
    <w:rsid w:val="25690F05"/>
    <w:rsid w:val="25836663"/>
    <w:rsid w:val="258BD54A"/>
    <w:rsid w:val="25A6BF50"/>
    <w:rsid w:val="25DB44B6"/>
    <w:rsid w:val="25E07516"/>
    <w:rsid w:val="2600A4B2"/>
    <w:rsid w:val="26083FB3"/>
    <w:rsid w:val="2618DAD8"/>
    <w:rsid w:val="2641D9A7"/>
    <w:rsid w:val="264E6497"/>
    <w:rsid w:val="265AD4A2"/>
    <w:rsid w:val="267BA251"/>
    <w:rsid w:val="26BBF2E3"/>
    <w:rsid w:val="26BF21DE"/>
    <w:rsid w:val="274FB850"/>
    <w:rsid w:val="27C3D966"/>
    <w:rsid w:val="27FA1289"/>
    <w:rsid w:val="28095522"/>
    <w:rsid w:val="28283B7B"/>
    <w:rsid w:val="283DDA88"/>
    <w:rsid w:val="28725FEE"/>
    <w:rsid w:val="2894C430"/>
    <w:rsid w:val="28FA8C23"/>
    <w:rsid w:val="290CE2CD"/>
    <w:rsid w:val="290D1B0D"/>
    <w:rsid w:val="2927A430"/>
    <w:rsid w:val="29384574"/>
    <w:rsid w:val="293921DF"/>
    <w:rsid w:val="2969D3EF"/>
    <w:rsid w:val="2A1247A0"/>
    <w:rsid w:val="2A5F466D"/>
    <w:rsid w:val="2A76AB77"/>
    <w:rsid w:val="2A912DC1"/>
    <w:rsid w:val="2AA43D5C"/>
    <w:rsid w:val="2AB3067F"/>
    <w:rsid w:val="2AD415D5"/>
    <w:rsid w:val="2AE88B8E"/>
    <w:rsid w:val="2B02DB8C"/>
    <w:rsid w:val="2B11C199"/>
    <w:rsid w:val="2B205C6B"/>
    <w:rsid w:val="2B7EC278"/>
    <w:rsid w:val="2B972836"/>
    <w:rsid w:val="2B9A269F"/>
    <w:rsid w:val="2BE23BA3"/>
    <w:rsid w:val="2BFA2E86"/>
    <w:rsid w:val="2C03E333"/>
    <w:rsid w:val="2C0BA6FF"/>
    <w:rsid w:val="2C0E7001"/>
    <w:rsid w:val="2C19B68B"/>
    <w:rsid w:val="2C41B0BB"/>
    <w:rsid w:val="2CBB8E51"/>
    <w:rsid w:val="2CF424BA"/>
    <w:rsid w:val="2D846F0C"/>
    <w:rsid w:val="2DA9B1D9"/>
    <w:rsid w:val="2DB8F472"/>
    <w:rsid w:val="2DC66463"/>
    <w:rsid w:val="2E13EB95"/>
    <w:rsid w:val="2E38845E"/>
    <w:rsid w:val="2F0474AB"/>
    <w:rsid w:val="2F161351"/>
    <w:rsid w:val="2F3861C1"/>
    <w:rsid w:val="2F6234C4"/>
    <w:rsid w:val="2FAB55F9"/>
    <w:rsid w:val="3032B968"/>
    <w:rsid w:val="3060846A"/>
    <w:rsid w:val="3070E809"/>
    <w:rsid w:val="30849510"/>
    <w:rsid w:val="30AB06CD"/>
    <w:rsid w:val="30B0EF60"/>
    <w:rsid w:val="30B8ABA6"/>
    <w:rsid w:val="30D1788A"/>
    <w:rsid w:val="30F61153"/>
    <w:rsid w:val="311CC5E8"/>
    <w:rsid w:val="312A96B9"/>
    <w:rsid w:val="3142F4CD"/>
    <w:rsid w:val="3195D17B"/>
    <w:rsid w:val="31E9DA92"/>
    <w:rsid w:val="32992368"/>
    <w:rsid w:val="32D42D67"/>
    <w:rsid w:val="32F0465D"/>
    <w:rsid w:val="3320AC3A"/>
    <w:rsid w:val="336132F5"/>
    <w:rsid w:val="3388345D"/>
    <w:rsid w:val="3388BF36"/>
    <w:rsid w:val="338FF9AA"/>
    <w:rsid w:val="33AA82CD"/>
    <w:rsid w:val="33DF9277"/>
    <w:rsid w:val="33E4EF98"/>
    <w:rsid w:val="33E823AE"/>
    <w:rsid w:val="3412F348"/>
    <w:rsid w:val="342EB8CC"/>
    <w:rsid w:val="346D2965"/>
    <w:rsid w:val="3492D1D4"/>
    <w:rsid w:val="35570FA5"/>
    <w:rsid w:val="35709398"/>
    <w:rsid w:val="3581A272"/>
    <w:rsid w:val="35876195"/>
    <w:rsid w:val="36362C77"/>
    <w:rsid w:val="3664946B"/>
    <w:rsid w:val="366A885E"/>
    <w:rsid w:val="367A46B8"/>
    <w:rsid w:val="369C9528"/>
    <w:rsid w:val="36C8A26A"/>
    <w:rsid w:val="36EC195A"/>
    <w:rsid w:val="36F9958B"/>
    <w:rsid w:val="37284873"/>
    <w:rsid w:val="373211D3"/>
    <w:rsid w:val="377E3BC4"/>
    <w:rsid w:val="377F17F7"/>
    <w:rsid w:val="37823FD7"/>
    <w:rsid w:val="37B1D8F1"/>
    <w:rsid w:val="3862A5F3"/>
    <w:rsid w:val="38788A7C"/>
    <w:rsid w:val="387973F0"/>
    <w:rsid w:val="38A79CE2"/>
    <w:rsid w:val="39148E47"/>
    <w:rsid w:val="39167743"/>
    <w:rsid w:val="395812A8"/>
    <w:rsid w:val="3987E37E"/>
    <w:rsid w:val="398EA783"/>
    <w:rsid w:val="3A34F4F3"/>
    <w:rsid w:val="3A3D3E2D"/>
    <w:rsid w:val="3A69DBEB"/>
    <w:rsid w:val="3B108F28"/>
    <w:rsid w:val="3B3700E5"/>
    <w:rsid w:val="3B46437E"/>
    <w:rsid w:val="3B52B602"/>
    <w:rsid w:val="3B9BFE68"/>
    <w:rsid w:val="3BE21207"/>
    <w:rsid w:val="3C069617"/>
    <w:rsid w:val="3C198806"/>
    <w:rsid w:val="3C2298C2"/>
    <w:rsid w:val="3C5B7711"/>
    <w:rsid w:val="3C9917F2"/>
    <w:rsid w:val="3CD7E7C3"/>
    <w:rsid w:val="3CE6877F"/>
    <w:rsid w:val="3D3E4CD2"/>
    <w:rsid w:val="3D99AF7E"/>
    <w:rsid w:val="3DF48DDA"/>
    <w:rsid w:val="3DF9477D"/>
    <w:rsid w:val="3E11E41C"/>
    <w:rsid w:val="3E741DC6"/>
    <w:rsid w:val="3E934CFC"/>
    <w:rsid w:val="3E9E821A"/>
    <w:rsid w:val="3EA54B70"/>
    <w:rsid w:val="3ED0F416"/>
    <w:rsid w:val="3ED96572"/>
    <w:rsid w:val="3EE772FD"/>
    <w:rsid w:val="3EF8B2FD"/>
    <w:rsid w:val="3F2B3AFC"/>
    <w:rsid w:val="3F310D7A"/>
    <w:rsid w:val="3F7A5A87"/>
    <w:rsid w:val="3FE67996"/>
    <w:rsid w:val="3FFAAAA2"/>
    <w:rsid w:val="40690457"/>
    <w:rsid w:val="4072E737"/>
    <w:rsid w:val="40B21ACF"/>
    <w:rsid w:val="410CA1E7"/>
    <w:rsid w:val="413C5F5F"/>
    <w:rsid w:val="4157745A"/>
    <w:rsid w:val="416C573F"/>
    <w:rsid w:val="41A9F820"/>
    <w:rsid w:val="41AA5E58"/>
    <w:rsid w:val="41DB29F1"/>
    <w:rsid w:val="426A0853"/>
    <w:rsid w:val="430436F2"/>
    <w:rsid w:val="430FB13D"/>
    <w:rsid w:val="431C9374"/>
    <w:rsid w:val="4322C44A"/>
    <w:rsid w:val="43493607"/>
    <w:rsid w:val="435873A7"/>
    <w:rsid w:val="438B3C5D"/>
    <w:rsid w:val="43937EE9"/>
    <w:rsid w:val="43B6ED3A"/>
    <w:rsid w:val="43C1130B"/>
    <w:rsid w:val="43C49C3C"/>
    <w:rsid w:val="43E7F529"/>
    <w:rsid w:val="440044DF"/>
    <w:rsid w:val="4413AE1D"/>
    <w:rsid w:val="4435CCCE"/>
    <w:rsid w:val="44720A1E"/>
    <w:rsid w:val="4485FDA0"/>
    <w:rsid w:val="449C0A7B"/>
    <w:rsid w:val="449EDF9A"/>
    <w:rsid w:val="44DADA4C"/>
    <w:rsid w:val="44EA1CE5"/>
    <w:rsid w:val="457968E1"/>
    <w:rsid w:val="4606C2FC"/>
    <w:rsid w:val="463B4862"/>
    <w:rsid w:val="464A062E"/>
    <w:rsid w:val="467F1061"/>
    <w:rsid w:val="468652E8"/>
    <w:rsid w:val="469EB0FC"/>
    <w:rsid w:val="46BAD84E"/>
    <w:rsid w:val="46CCE806"/>
    <w:rsid w:val="46DA0784"/>
    <w:rsid w:val="46E14E28"/>
    <w:rsid w:val="479D507A"/>
    <w:rsid w:val="481C118D"/>
    <w:rsid w:val="48772D66"/>
    <w:rsid w:val="489DDE34"/>
    <w:rsid w:val="48BEE4CF"/>
    <w:rsid w:val="48D2639A"/>
    <w:rsid w:val="48D57C6A"/>
    <w:rsid w:val="493C9D56"/>
    <w:rsid w:val="49630F13"/>
    <w:rsid w:val="497122BC"/>
    <w:rsid w:val="49C677AD"/>
    <w:rsid w:val="49E009DA"/>
    <w:rsid w:val="4A0CACDF"/>
    <w:rsid w:val="4A531305"/>
    <w:rsid w:val="4A6536CF"/>
    <w:rsid w:val="4AB736F7"/>
    <w:rsid w:val="4AF44A3D"/>
    <w:rsid w:val="4B7A5182"/>
    <w:rsid w:val="4B8350F6"/>
    <w:rsid w:val="4B8FF08F"/>
    <w:rsid w:val="4C31530D"/>
    <w:rsid w:val="4C4CA22A"/>
    <w:rsid w:val="4C55216E"/>
    <w:rsid w:val="4C796597"/>
    <w:rsid w:val="4CCEF7AB"/>
    <w:rsid w:val="4CD4B15A"/>
    <w:rsid w:val="4D5C6309"/>
    <w:rsid w:val="4DF65363"/>
    <w:rsid w:val="4DF7A497"/>
    <w:rsid w:val="4E18F81E"/>
    <w:rsid w:val="4E2389B4"/>
    <w:rsid w:val="4E2A9DB7"/>
    <w:rsid w:val="4E4AACA7"/>
    <w:rsid w:val="4E5837AA"/>
    <w:rsid w:val="4E670DBA"/>
    <w:rsid w:val="4E73EF41"/>
    <w:rsid w:val="4E8A787E"/>
    <w:rsid w:val="4EB5CEC1"/>
    <w:rsid w:val="4EEC3CA6"/>
    <w:rsid w:val="4F12AE63"/>
    <w:rsid w:val="4F26D877"/>
    <w:rsid w:val="4F61D092"/>
    <w:rsid w:val="4FA2F2B0"/>
    <w:rsid w:val="4FB06EE1"/>
    <w:rsid w:val="4FB38D2A"/>
    <w:rsid w:val="4FBE9540"/>
    <w:rsid w:val="4FCAA98D"/>
    <w:rsid w:val="4FCCEAD3"/>
    <w:rsid w:val="4FE08B57"/>
    <w:rsid w:val="4FEE6462"/>
    <w:rsid w:val="5014E721"/>
    <w:rsid w:val="503BBD85"/>
    <w:rsid w:val="50E498BC"/>
    <w:rsid w:val="5106C08B"/>
    <w:rsid w:val="5124053F"/>
    <w:rsid w:val="512544FF"/>
    <w:rsid w:val="51317C36"/>
    <w:rsid w:val="514ED278"/>
    <w:rsid w:val="520D3235"/>
    <w:rsid w:val="52D170F8"/>
    <w:rsid w:val="53343113"/>
    <w:rsid w:val="534E31A5"/>
    <w:rsid w:val="53C2FE10"/>
    <w:rsid w:val="53C5A6D5"/>
    <w:rsid w:val="5483E004"/>
    <w:rsid w:val="5486F72B"/>
    <w:rsid w:val="54A58E5E"/>
    <w:rsid w:val="54A84004"/>
    <w:rsid w:val="54D97218"/>
    <w:rsid w:val="55238E31"/>
    <w:rsid w:val="552D7B9A"/>
    <w:rsid w:val="55805010"/>
    <w:rsid w:val="5593FFCE"/>
    <w:rsid w:val="559F7DB9"/>
    <w:rsid w:val="55B1B090"/>
    <w:rsid w:val="55F83294"/>
    <w:rsid w:val="562F21B8"/>
    <w:rsid w:val="5672C241"/>
    <w:rsid w:val="56742402"/>
    <w:rsid w:val="56B7B930"/>
    <w:rsid w:val="56C9EC62"/>
    <w:rsid w:val="5705B44F"/>
    <w:rsid w:val="570FFEBA"/>
    <w:rsid w:val="5734261E"/>
    <w:rsid w:val="5753C6B9"/>
    <w:rsid w:val="57884C1F"/>
    <w:rsid w:val="579FD446"/>
    <w:rsid w:val="583133DD"/>
    <w:rsid w:val="5870493D"/>
    <w:rsid w:val="58CBA111"/>
    <w:rsid w:val="591D3F9B"/>
    <w:rsid w:val="5951C501"/>
    <w:rsid w:val="59A55B57"/>
    <w:rsid w:val="59EEAB2F"/>
    <w:rsid w:val="5A92B1AC"/>
    <w:rsid w:val="5AAD35BE"/>
    <w:rsid w:val="5AECC944"/>
    <w:rsid w:val="5B197DCF"/>
    <w:rsid w:val="5B2F8B3F"/>
    <w:rsid w:val="5B526EB5"/>
    <w:rsid w:val="5B82FB89"/>
    <w:rsid w:val="5BB4BBFA"/>
    <w:rsid w:val="5C0F51F6"/>
    <w:rsid w:val="5C5319F5"/>
    <w:rsid w:val="5C76AA2A"/>
    <w:rsid w:val="5C8463DD"/>
    <w:rsid w:val="5CDDCE9C"/>
    <w:rsid w:val="5CF91B9E"/>
    <w:rsid w:val="5D02B6E7"/>
    <w:rsid w:val="5D28E374"/>
    <w:rsid w:val="5D5741B1"/>
    <w:rsid w:val="5D8207EE"/>
    <w:rsid w:val="5D8A76D5"/>
    <w:rsid w:val="5DAC6508"/>
    <w:rsid w:val="5DB30073"/>
    <w:rsid w:val="5DBF8165"/>
    <w:rsid w:val="5DCF435F"/>
    <w:rsid w:val="5E0F198D"/>
    <w:rsid w:val="5E3B5CE9"/>
    <w:rsid w:val="5EE7A93B"/>
    <w:rsid w:val="5EF1B71F"/>
    <w:rsid w:val="5F25C682"/>
    <w:rsid w:val="5F452C50"/>
    <w:rsid w:val="5F4C8CA2"/>
    <w:rsid w:val="5F6869C2"/>
    <w:rsid w:val="5F69B244"/>
    <w:rsid w:val="5FDA5E33"/>
    <w:rsid w:val="60246D04"/>
    <w:rsid w:val="604B1E45"/>
    <w:rsid w:val="607C8930"/>
    <w:rsid w:val="6087283E"/>
    <w:rsid w:val="60A59A9D"/>
    <w:rsid w:val="60C819C2"/>
    <w:rsid w:val="61121E7B"/>
    <w:rsid w:val="6144198F"/>
    <w:rsid w:val="6147C519"/>
    <w:rsid w:val="61B0DD9D"/>
    <w:rsid w:val="61F09821"/>
    <w:rsid w:val="6209FBCC"/>
    <w:rsid w:val="625266AF"/>
    <w:rsid w:val="62566014"/>
    <w:rsid w:val="6266C124"/>
    <w:rsid w:val="626B1A0D"/>
    <w:rsid w:val="626EAC76"/>
    <w:rsid w:val="62797C21"/>
    <w:rsid w:val="628C939C"/>
    <w:rsid w:val="62A8BAEE"/>
    <w:rsid w:val="62EFE226"/>
    <w:rsid w:val="638BFF69"/>
    <w:rsid w:val="63A2DD3F"/>
    <w:rsid w:val="63BE0872"/>
    <w:rsid w:val="63F825DC"/>
    <w:rsid w:val="643B9D36"/>
    <w:rsid w:val="6447F8D5"/>
    <w:rsid w:val="64B36181"/>
    <w:rsid w:val="64F1084D"/>
    <w:rsid w:val="64FC0E27"/>
    <w:rsid w:val="651F6D93"/>
    <w:rsid w:val="655AEF5A"/>
    <w:rsid w:val="655D2C68"/>
    <w:rsid w:val="656647E3"/>
    <w:rsid w:val="65BE82E9"/>
    <w:rsid w:val="668B08E6"/>
    <w:rsid w:val="669EA072"/>
    <w:rsid w:val="66A538AD"/>
    <w:rsid w:val="66D7794D"/>
    <w:rsid w:val="66DF140D"/>
    <w:rsid w:val="66F2DF3B"/>
    <w:rsid w:val="673A0B30"/>
    <w:rsid w:val="6768EE64"/>
    <w:rsid w:val="6775EC70"/>
    <w:rsid w:val="67C220B4"/>
    <w:rsid w:val="67C42025"/>
    <w:rsid w:val="67D52587"/>
    <w:rsid w:val="67FDA872"/>
    <w:rsid w:val="6807AD86"/>
    <w:rsid w:val="687024BE"/>
    <w:rsid w:val="6877E35C"/>
    <w:rsid w:val="687F566F"/>
    <w:rsid w:val="68CC7B53"/>
    <w:rsid w:val="68ED0CEC"/>
    <w:rsid w:val="68F8F80E"/>
    <w:rsid w:val="69326746"/>
    <w:rsid w:val="6958D903"/>
    <w:rsid w:val="697A7705"/>
    <w:rsid w:val="699CA102"/>
    <w:rsid w:val="69D12668"/>
    <w:rsid w:val="69F3F35A"/>
    <w:rsid w:val="6A61D1E1"/>
    <w:rsid w:val="6A7899D9"/>
    <w:rsid w:val="6AE7AD8C"/>
    <w:rsid w:val="6B6E2794"/>
    <w:rsid w:val="6BAAFA9C"/>
    <w:rsid w:val="6BB9CBD4"/>
    <w:rsid w:val="6BEFF43B"/>
    <w:rsid w:val="6C5A2DF7"/>
    <w:rsid w:val="6C7C802B"/>
    <w:rsid w:val="6C8EB35D"/>
    <w:rsid w:val="6CB0C1DF"/>
    <w:rsid w:val="6CB5251A"/>
    <w:rsid w:val="6CB90613"/>
    <w:rsid w:val="6CD27B5C"/>
    <w:rsid w:val="6CE49327"/>
    <w:rsid w:val="6CF8ED19"/>
    <w:rsid w:val="6D0F7239"/>
    <w:rsid w:val="6D328A71"/>
    <w:rsid w:val="6D811CA2"/>
    <w:rsid w:val="6DC8FD56"/>
    <w:rsid w:val="6DEEA5C5"/>
    <w:rsid w:val="6E1FDBE5"/>
    <w:rsid w:val="6E3F098A"/>
    <w:rsid w:val="6ED3F2ED"/>
    <w:rsid w:val="6ED73391"/>
    <w:rsid w:val="6F5382D9"/>
    <w:rsid w:val="6F608278"/>
    <w:rsid w:val="6F635C28"/>
    <w:rsid w:val="6F72B20F"/>
    <w:rsid w:val="6FAF1941"/>
    <w:rsid w:val="6FC1D43E"/>
    <w:rsid w:val="7054FA8C"/>
    <w:rsid w:val="706A74D5"/>
    <w:rsid w:val="7082ED74"/>
    <w:rsid w:val="713D4584"/>
    <w:rsid w:val="716B0E25"/>
    <w:rsid w:val="718023AA"/>
    <w:rsid w:val="71AED624"/>
    <w:rsid w:val="71DC8E85"/>
    <w:rsid w:val="71E35B8A"/>
    <w:rsid w:val="7209CD47"/>
    <w:rsid w:val="724BBC52"/>
    <w:rsid w:val="7294092A"/>
    <w:rsid w:val="7313200D"/>
    <w:rsid w:val="7313B6FF"/>
    <w:rsid w:val="73281C55"/>
    <w:rsid w:val="7332A15E"/>
    <w:rsid w:val="733D5954"/>
    <w:rsid w:val="739850C8"/>
    <w:rsid w:val="73E110D3"/>
    <w:rsid w:val="7425AA81"/>
    <w:rsid w:val="744978AE"/>
    <w:rsid w:val="7482B471"/>
    <w:rsid w:val="74A0E87F"/>
    <w:rsid w:val="74E8F83E"/>
    <w:rsid w:val="750C7842"/>
    <w:rsid w:val="753FA7A1"/>
    <w:rsid w:val="7546EA28"/>
    <w:rsid w:val="75630C0B"/>
    <w:rsid w:val="7582C02D"/>
    <w:rsid w:val="75DC8DCF"/>
    <w:rsid w:val="7651B13B"/>
    <w:rsid w:val="7669D9C9"/>
    <w:rsid w:val="76A047AC"/>
    <w:rsid w:val="771AAD75"/>
    <w:rsid w:val="77551B6E"/>
    <w:rsid w:val="77814266"/>
    <w:rsid w:val="7792FADA"/>
    <w:rsid w:val="77C0F1F6"/>
    <w:rsid w:val="77C1BEBC"/>
    <w:rsid w:val="77D90D32"/>
    <w:rsid w:val="77FA560B"/>
    <w:rsid w:val="780E6F46"/>
    <w:rsid w:val="782E47A1"/>
    <w:rsid w:val="78E8645D"/>
    <w:rsid w:val="78F193C0"/>
    <w:rsid w:val="79B4E17D"/>
    <w:rsid w:val="79C10B46"/>
    <w:rsid w:val="79C7C65C"/>
    <w:rsid w:val="79CEBB28"/>
    <w:rsid w:val="7A055F03"/>
    <w:rsid w:val="7A5FCA68"/>
    <w:rsid w:val="7ADA6226"/>
    <w:rsid w:val="7AF1EA4D"/>
    <w:rsid w:val="7B115573"/>
    <w:rsid w:val="7B5A0D9A"/>
    <w:rsid w:val="7B602BEE"/>
    <w:rsid w:val="7BE0FD56"/>
    <w:rsid w:val="7BF6008B"/>
    <w:rsid w:val="7C4F3959"/>
    <w:rsid w:val="7C6F55A2"/>
    <w:rsid w:val="7CA170E8"/>
    <w:rsid w:val="7CA6F3D8"/>
    <w:rsid w:val="7CB31DA1"/>
    <w:rsid w:val="7D07D8FF"/>
    <w:rsid w:val="7D348681"/>
    <w:rsid w:val="7D4B0FBE"/>
    <w:rsid w:val="7E81A146"/>
    <w:rsid w:val="7EA255D1"/>
    <w:rsid w:val="7EA3A960"/>
    <w:rsid w:val="7EE91A98"/>
    <w:rsid w:val="7F2CE297"/>
    <w:rsid w:val="7F5ACECE"/>
    <w:rsid w:val="7F7529CD"/>
    <w:rsid w:val="7FA52FFC"/>
    <w:rsid w:val="7FCA641E"/>
    <w:rsid w:val="7FEF3322"/>
    <w:rsid w:val="7FF2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1AE254"/>
  <w15:chartTrackingRefBased/>
  <w15:docId w15:val="{49E46E5C-4BF2-4E34-9C0F-D2DC6945D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autoRedefine/>
    <w:qFormat/>
    <w:rsid w:val="00266818"/>
    <w:pPr>
      <w:numPr>
        <w:numId w:val="42"/>
      </w:numPr>
    </w:pPr>
    <w:rPr>
      <w:rFonts w:cs="Arial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3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paragraph">
    <w:name w:val="paragraph"/>
    <w:basedOn w:val="Normal"/>
    <w:rsid w:val="00EF53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EF5382"/>
  </w:style>
  <w:style w:type="paragraph" w:styleId="Bibliography">
    <w:name w:val="Bibliography"/>
    <w:basedOn w:val="Normal"/>
    <w:next w:val="Normal"/>
    <w:uiPriority w:val="37"/>
    <w:unhideWhenUsed/>
    <w:rsid w:val="00611F1D"/>
  </w:style>
  <w:style w:type="character" w:styleId="Mention">
    <w:name w:val="Mention"/>
    <w:basedOn w:val="DefaultParagraphFont"/>
    <w:uiPriority w:val="99"/>
    <w:unhideWhenUsed/>
    <w:rsid w:val="00663707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242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esktop\CHO%20activity\RAN%23112e\R2-20xxxxx%20CPC%20and%20CP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3GP1</b:Tag>
    <b:SourceType>Report</b:SourceType>
    <b:Guid>{74AF38CD-51CC-47F7-9334-E4226E37EA2A}</b:Guid>
    <b:Title> TS 23.247 Architectural enhancements for 5G multicast-broadcast services; Stage 2 (Rel 17)</b:Title>
    <b:Year>2022-06</b:Year>
    <b:Publisher>3GPP</b:Publisher>
    <b:RefOrder>1</b:RefOrder>
  </b:Source>
  <b:Source>
    <b:Tag>3GP033</b:Tag>
    <b:SourceType>Report</b:SourceType>
    <b:Guid>{2EA05B5A-FF62-4A49-9041-626504D21D3E}</b:Guid>
    <b:Title>3GPP TS 38.300 v17.0</b:Title>
    <b:Year>2022-03</b:Year>
    <b:RefOrder>2</b:RefOrder>
  </b:Source>
</b:Sources>
</file>

<file path=customXml/itemProps1.xml><?xml version="1.0" encoding="utf-8"?>
<ds:datastoreItem xmlns:ds="http://schemas.openxmlformats.org/officeDocument/2006/customXml" ds:itemID="{A2DD4CC9-27AB-4FE4-A128-26B6AD7CF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purl.org/dc/terms/"/>
    <ds:schemaRef ds:uri="2f282d3b-eb4a-4b09-b61f-b9593442e286"/>
    <ds:schemaRef ds:uri="http://schemas.microsoft.com/office/infopath/2007/PartnerControls"/>
    <ds:schemaRef ds:uri="d8762117-8292-4133-b1c7-eab5c6487cfd"/>
    <ds:schemaRef ds:uri="http://www.w3.org/XML/1998/namespace"/>
    <ds:schemaRef ds:uri="http://schemas.microsoft.com/office/2006/documentManagement/types"/>
    <ds:schemaRef ds:uri="9b239327-9e80-40e4-b1b7-4394fed77a33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954560C-E0F7-4592-9D08-6C6D2891C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R2-20xxxxx CPC and CPA</Template>
  <TotalTime>1</TotalTime>
  <Pages>3</Pages>
  <Words>1062</Words>
  <Characters>5707</Characters>
  <Application>Microsoft Office Word</Application>
  <DocSecurity>0</DocSecurity>
  <Lines>47</Lines>
  <Paragraphs>13</Paragraphs>
  <ScaleCrop>false</ScaleCrop>
  <Company>Ericsson</Company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Cecilia</cp:lastModifiedBy>
  <cp:revision>3</cp:revision>
  <cp:lastPrinted>2020-10-22T16:47:00Z</cp:lastPrinted>
  <dcterms:created xsi:type="dcterms:W3CDTF">2022-11-03T22:46:00Z</dcterms:created>
  <dcterms:modified xsi:type="dcterms:W3CDTF">2022-11-03T22:46:00Z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